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0F3C0E62" w14:textId="77777777" w:rsidTr="006B118E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3143CDDB" w14:textId="77777777" w:rsidR="00F710AA" w:rsidRPr="00CB7BC3" w:rsidRDefault="00F710AA" w:rsidP="006B118E">
            <w:pPr>
              <w:rPr>
                <w:rFonts w:ascii="Trebuchet MS" w:hAnsi="Trebuchet MS"/>
                <w:color w:val="336600"/>
                <w:sz w:val="48"/>
              </w:rPr>
            </w:pPr>
            <w:bookmarkStart w:id="0" w:name="_GoBack"/>
            <w:bookmarkEnd w:id="0"/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113D236D" w14:textId="77777777" w:rsidR="00F710AA" w:rsidRPr="00CB7BC3" w:rsidRDefault="00F710AA" w:rsidP="006B118E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7184D068" w14:textId="77777777" w:rsidR="00F710AA" w:rsidRPr="00CB7BC3" w:rsidRDefault="00804C3C" w:rsidP="006B118E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3D42AFE" wp14:editId="2D8243A4">
                  <wp:extent cx="1371600" cy="1276350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8EF6" w14:textId="77777777" w:rsidR="00F710AA" w:rsidRPr="007E07B0" w:rsidRDefault="00F710AA" w:rsidP="00F710AA">
      <w:pPr>
        <w:jc w:val="center"/>
        <w:rPr>
          <w:sz w:val="18"/>
          <w:szCs w:val="23"/>
        </w:rPr>
      </w:pPr>
    </w:p>
    <w:p w14:paraId="4679202D" w14:textId="77777777" w:rsidR="00F710AA" w:rsidRPr="00CB7BC3" w:rsidRDefault="00ED1523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PREMIER</w:t>
      </w:r>
      <w:r w:rsidR="00F710AA" w:rsidRPr="00CB7BC3">
        <w:rPr>
          <w:rFonts w:ascii="Trebuchet MS" w:hAnsi="Trebuchet MS"/>
        </w:rPr>
        <w:t xml:space="preserve"> TRIMESTRE 20</w:t>
      </w:r>
      <w:r w:rsidR="00804C3C">
        <w:rPr>
          <w:rFonts w:ascii="Trebuchet MS" w:hAnsi="Trebuchet MS"/>
        </w:rPr>
        <w:t>1</w:t>
      </w:r>
      <w:r w:rsidR="00F25265">
        <w:rPr>
          <w:rFonts w:ascii="Trebuchet MS" w:hAnsi="Trebuchet MS"/>
        </w:rPr>
        <w:t>7</w:t>
      </w:r>
    </w:p>
    <w:p w14:paraId="2FD429A7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794EB432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 w:rsidR="00804C3C"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 w:rsidR="00804C3C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 w:rsidR="0003771D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 xml:space="preserve">PI a pour population de référence l’ensemble des entreprises industrielles installées au Bénin. Les données sont collectées trimestriellement auprès des entreprises industrielles regroupées dans </w:t>
      </w:r>
      <w:r w:rsidR="00042BBD"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industriels à savoir</w:t>
      </w:r>
      <w:r w:rsidR="00AD0547">
        <w:rPr>
          <w:rFonts w:ascii="Trebuchet MS" w:hAnsi="Trebuchet MS"/>
          <w:sz w:val="19"/>
          <w:szCs w:val="19"/>
        </w:rPr>
        <w:t xml:space="preserve"> </w:t>
      </w:r>
      <w:r w:rsidR="00042BBD" w:rsidRPr="00B6444B">
        <w:rPr>
          <w:rFonts w:ascii="Trebuchet MS" w:hAnsi="Trebuchet MS"/>
          <w:sz w:val="19"/>
          <w:szCs w:val="19"/>
        </w:rPr>
        <w:t xml:space="preserve">les industries </w:t>
      </w:r>
      <w:r w:rsidR="00042BBD">
        <w:rPr>
          <w:rFonts w:ascii="Trebuchet MS" w:hAnsi="Trebuchet MS"/>
          <w:sz w:val="19"/>
          <w:szCs w:val="19"/>
        </w:rPr>
        <w:t>extractives,</w:t>
      </w:r>
      <w:r w:rsidRPr="00B6444B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5B63DBC5" w14:textId="205927BC" w:rsidR="00F710AA" w:rsidRPr="0036092A" w:rsidRDefault="00804C3C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804C3C">
        <w:rPr>
          <w:rFonts w:ascii="Trebuchet MS" w:hAnsi="Trebuchet MS"/>
          <w:sz w:val="19"/>
          <w:szCs w:val="19"/>
        </w:rPr>
        <w:t>Au total, 4</w:t>
      </w:r>
      <w:r w:rsidR="00735652">
        <w:rPr>
          <w:rFonts w:ascii="Trebuchet MS" w:hAnsi="Trebuchet MS"/>
          <w:sz w:val="19"/>
          <w:szCs w:val="19"/>
        </w:rPr>
        <w:t>5</w:t>
      </w:r>
      <w:r w:rsidRPr="00804C3C">
        <w:rPr>
          <w:rFonts w:ascii="Trebuchet MS" w:hAnsi="Trebuchet MS"/>
          <w:sz w:val="19"/>
          <w:szCs w:val="19"/>
        </w:rPr>
        <w:t xml:space="preserve"> produits sont suivis auprès de </w:t>
      </w:r>
      <w:r w:rsidR="00735652">
        <w:rPr>
          <w:rFonts w:ascii="Trebuchet MS" w:hAnsi="Trebuchet MS"/>
          <w:sz w:val="19"/>
          <w:szCs w:val="19"/>
        </w:rPr>
        <w:t>2</w:t>
      </w:r>
      <w:r w:rsidRPr="00804C3C">
        <w:rPr>
          <w:rFonts w:ascii="Trebuchet MS" w:hAnsi="Trebuchet MS"/>
          <w:sz w:val="19"/>
          <w:szCs w:val="19"/>
        </w:rPr>
        <w:t xml:space="preserve">6 entreprises industrielles réparties en </w:t>
      </w:r>
      <w:r w:rsidR="00042BBD">
        <w:rPr>
          <w:rFonts w:ascii="Trebuchet MS" w:hAnsi="Trebuchet MS"/>
          <w:sz w:val="19"/>
          <w:szCs w:val="19"/>
        </w:rPr>
        <w:t>6</w:t>
      </w:r>
      <w:r w:rsidRPr="00804C3C">
        <w:rPr>
          <w:rFonts w:ascii="Trebuchet MS" w:hAnsi="Trebuchet MS"/>
          <w:sz w:val="19"/>
          <w:szCs w:val="19"/>
        </w:rPr>
        <w:t xml:space="preserve"> branches d’activité.</w:t>
      </w:r>
      <w:r w:rsidR="00F710AA"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="00F710AA"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="00F710AA"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 w:rsidR="000C77CB">
        <w:rPr>
          <w:rFonts w:ascii="Trebuchet MS" w:hAnsi="Trebuchet MS"/>
          <w:sz w:val="19"/>
          <w:szCs w:val="19"/>
        </w:rPr>
        <w:t>s chiffres d’affaire</w:t>
      </w:r>
      <w:r w:rsidR="005378C6">
        <w:rPr>
          <w:rFonts w:ascii="Trebuchet MS" w:hAnsi="Trebuchet MS"/>
          <w:sz w:val="19"/>
          <w:szCs w:val="19"/>
        </w:rPr>
        <w:t>s</w:t>
      </w:r>
      <w:r w:rsidR="000C77CB">
        <w:rPr>
          <w:rFonts w:ascii="Trebuchet MS" w:hAnsi="Trebuchet MS"/>
          <w:sz w:val="19"/>
          <w:szCs w:val="19"/>
        </w:rPr>
        <w:t xml:space="preserve"> hors taxes des entreprises de chaque branche.</w:t>
      </w:r>
      <w:r w:rsidR="00F710AA" w:rsidRPr="00B6444B">
        <w:rPr>
          <w:rFonts w:ascii="Trebuchet MS" w:hAnsi="Trebuchet MS"/>
          <w:sz w:val="19"/>
          <w:szCs w:val="19"/>
        </w:rPr>
        <w:t xml:space="preserve"> L’indice calculé est </w:t>
      </w:r>
      <w:r w:rsidR="005378C6" w:rsidRPr="00B6444B">
        <w:rPr>
          <w:rFonts w:ascii="Trebuchet MS" w:hAnsi="Trebuchet MS"/>
          <w:sz w:val="19"/>
          <w:szCs w:val="19"/>
        </w:rPr>
        <w:t>d</w:t>
      </w:r>
      <w:r w:rsidR="005378C6">
        <w:rPr>
          <w:rFonts w:ascii="Trebuchet MS" w:hAnsi="Trebuchet MS"/>
          <w:sz w:val="19"/>
          <w:szCs w:val="19"/>
        </w:rPr>
        <w:t>u</w:t>
      </w:r>
      <w:r w:rsidR="005378C6" w:rsidRPr="00B6444B">
        <w:rPr>
          <w:rFonts w:ascii="Trebuchet MS" w:hAnsi="Trebuchet MS"/>
          <w:sz w:val="19"/>
          <w:szCs w:val="19"/>
        </w:rPr>
        <w:t xml:space="preserve"> </w:t>
      </w:r>
      <w:r w:rsidR="00F710AA" w:rsidRPr="00B6444B">
        <w:rPr>
          <w:rFonts w:ascii="Trebuchet MS" w:hAnsi="Trebuchet MS"/>
          <w:sz w:val="19"/>
          <w:szCs w:val="19"/>
        </w:rPr>
        <w:t xml:space="preserve">type </w:t>
      </w:r>
      <w:proofErr w:type="spellStart"/>
      <w:r w:rsidR="00F710AA"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="00F710AA" w:rsidRPr="00B6444B">
        <w:rPr>
          <w:rFonts w:ascii="Trebuchet MS" w:hAnsi="Trebuchet MS"/>
          <w:sz w:val="19"/>
          <w:szCs w:val="19"/>
        </w:rPr>
        <w:t>.</w:t>
      </w:r>
    </w:p>
    <w:p w14:paraId="20F30D47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6B31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2751282C" w14:textId="77777777" w:rsidR="00F710AA" w:rsidRPr="007E07B0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4"/>
          <w:szCs w:val="20"/>
          <w:lang w:bidi="ar-SA"/>
        </w:rPr>
      </w:pPr>
    </w:p>
    <w:p w14:paraId="6F7EEF7B" w14:textId="77777777" w:rsidR="00F710AA" w:rsidRPr="003F39D4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lang w:bidi="ar-SA"/>
        </w:rPr>
      </w:pPr>
      <w:r w:rsidRPr="003F39D4">
        <w:rPr>
          <w:rFonts w:ascii="Arial,BoldItalic" w:hAnsi="Arial,BoldItalic" w:cs="Arial,BoldItalic"/>
          <w:b/>
          <w:bCs/>
          <w:i/>
          <w:iCs/>
          <w:lang w:bidi="ar-SA"/>
        </w:rPr>
        <w:t>L</w:t>
      </w:r>
      <w:r w:rsidR="000B5F2B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a </w:t>
      </w:r>
      <w:r w:rsidR="00FA2351">
        <w:rPr>
          <w:rFonts w:ascii="Arial,BoldItalic" w:hAnsi="Arial,BoldItalic" w:cs="Arial,BoldItalic"/>
          <w:b/>
          <w:bCs/>
          <w:i/>
          <w:iCs/>
          <w:lang w:bidi="ar-SA"/>
        </w:rPr>
        <w:t>hausse</w:t>
      </w:r>
      <w:r w:rsidR="001C19A8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 de la p</w:t>
      </w:r>
      <w:r w:rsidR="000B5F2B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roduction </w:t>
      </w:r>
      <w:r w:rsidR="001C19A8" w:rsidRPr="003F39D4">
        <w:rPr>
          <w:rFonts w:ascii="Arial,BoldItalic" w:hAnsi="Arial,BoldItalic" w:cs="Arial,BoldItalic"/>
          <w:b/>
          <w:bCs/>
          <w:i/>
          <w:iCs/>
          <w:lang w:bidi="ar-SA"/>
        </w:rPr>
        <w:t>i</w:t>
      </w:r>
      <w:r w:rsidR="000B5F2B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ndustrielle </w:t>
      </w:r>
      <w:r w:rsidR="001C19A8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se </w:t>
      </w:r>
      <w:r w:rsidR="001C19A8" w:rsidRPr="00C81B9E">
        <w:rPr>
          <w:rFonts w:ascii="Arial,BoldItalic" w:hAnsi="Arial,BoldItalic" w:cs="Arial,BoldItalic"/>
          <w:b/>
          <w:bCs/>
          <w:i/>
          <w:iCs/>
          <w:lang w:bidi="ar-SA"/>
        </w:rPr>
        <w:t>poursuit</w:t>
      </w:r>
      <w:r w:rsidR="001C19A8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 </w:t>
      </w:r>
      <w:r w:rsidR="0074576C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au </w:t>
      </w:r>
      <w:r w:rsidR="00FA2351">
        <w:rPr>
          <w:rFonts w:ascii="Arial,BoldItalic" w:hAnsi="Arial,BoldItalic" w:cs="Arial,BoldItalic"/>
          <w:b/>
          <w:bCs/>
          <w:i/>
          <w:iCs/>
          <w:lang w:bidi="ar-SA"/>
        </w:rPr>
        <w:t xml:space="preserve">premier </w:t>
      </w:r>
      <w:r w:rsidRPr="003F39D4">
        <w:rPr>
          <w:rFonts w:ascii="Arial,BoldItalic" w:hAnsi="Arial,BoldItalic" w:cs="Arial,BoldItalic"/>
          <w:b/>
          <w:bCs/>
          <w:i/>
          <w:iCs/>
          <w:lang w:bidi="ar-SA"/>
        </w:rPr>
        <w:t>trimestre 201</w:t>
      </w:r>
      <w:r w:rsidR="009E7D9B">
        <w:rPr>
          <w:rFonts w:ascii="Arial,BoldItalic" w:hAnsi="Arial,BoldItalic" w:cs="Arial,BoldItalic"/>
          <w:b/>
          <w:bCs/>
          <w:i/>
          <w:iCs/>
          <w:lang w:bidi="ar-SA"/>
        </w:rPr>
        <w:t>7</w:t>
      </w:r>
      <w:r w:rsidRPr="003F39D4">
        <w:rPr>
          <w:rFonts w:ascii="Arial,BoldItalic" w:hAnsi="Arial,BoldItalic" w:cs="Arial,BoldItalic"/>
          <w:b/>
          <w:bCs/>
          <w:i/>
          <w:iCs/>
          <w:lang w:bidi="ar-SA"/>
        </w:rPr>
        <w:t>...</w:t>
      </w:r>
    </w:p>
    <w:p w14:paraId="73B6372B" w14:textId="77777777" w:rsidR="00F710AA" w:rsidRPr="003F39D4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4"/>
          <w:szCs w:val="20"/>
          <w:lang w:bidi="ar-SA"/>
        </w:rPr>
      </w:pPr>
    </w:p>
    <w:p w14:paraId="306F65A2" w14:textId="5E7196DD" w:rsidR="003C2D9B" w:rsidRPr="003C2D9B" w:rsidRDefault="00F710AA" w:rsidP="00F710AA">
      <w:pPr>
        <w:jc w:val="both"/>
        <w:rPr>
          <w:rFonts w:ascii="Trebuchet MS" w:hAnsi="Trebuchet MS"/>
          <w:sz w:val="6"/>
          <w:szCs w:val="19"/>
        </w:rPr>
      </w:pPr>
      <w:r w:rsidRPr="003F39D4">
        <w:rPr>
          <w:rFonts w:ascii="Trebuchet MS" w:hAnsi="Trebuchet MS"/>
          <w:sz w:val="19"/>
          <w:szCs w:val="19"/>
        </w:rPr>
        <w:t xml:space="preserve">        </w:t>
      </w:r>
      <w:r w:rsidR="00FA2351">
        <w:rPr>
          <w:rFonts w:ascii="Trebuchet MS" w:hAnsi="Trebuchet MS"/>
          <w:sz w:val="19"/>
          <w:szCs w:val="19"/>
        </w:rPr>
        <w:t>La hausse de la production industrielle constatée au quatrième trimestre de l’année 201</w:t>
      </w:r>
      <w:r w:rsidR="009E7D9B">
        <w:rPr>
          <w:rFonts w:ascii="Trebuchet MS" w:hAnsi="Trebuchet MS"/>
          <w:sz w:val="19"/>
          <w:szCs w:val="19"/>
        </w:rPr>
        <w:t>6</w:t>
      </w:r>
      <w:r w:rsidR="005D116C">
        <w:rPr>
          <w:rFonts w:ascii="Trebuchet MS" w:hAnsi="Trebuchet MS"/>
          <w:sz w:val="19"/>
          <w:szCs w:val="19"/>
        </w:rPr>
        <w:t>,</w:t>
      </w:r>
      <w:r w:rsidR="00FA2351">
        <w:rPr>
          <w:rFonts w:ascii="Trebuchet MS" w:hAnsi="Trebuchet MS"/>
          <w:sz w:val="19"/>
          <w:szCs w:val="19"/>
        </w:rPr>
        <w:t xml:space="preserve"> s’est accentuée  </w:t>
      </w:r>
      <w:r w:rsidR="00FA2351">
        <w:rPr>
          <w:rFonts w:ascii="Trebuchet MS" w:hAnsi="Trebuchet MS"/>
          <w:sz w:val="20"/>
          <w:szCs w:val="20"/>
        </w:rPr>
        <w:t>a</w:t>
      </w:r>
      <w:r w:rsidRPr="00C81B9E">
        <w:rPr>
          <w:rFonts w:ascii="Trebuchet MS" w:hAnsi="Trebuchet MS"/>
          <w:sz w:val="20"/>
          <w:szCs w:val="20"/>
        </w:rPr>
        <w:t xml:space="preserve">u </w:t>
      </w:r>
      <w:r w:rsidR="00FA2351">
        <w:rPr>
          <w:rFonts w:ascii="Trebuchet MS" w:hAnsi="Trebuchet MS"/>
          <w:sz w:val="20"/>
          <w:szCs w:val="20"/>
        </w:rPr>
        <w:t xml:space="preserve">premier </w:t>
      </w:r>
      <w:r w:rsidRPr="00C81B9E">
        <w:rPr>
          <w:rFonts w:ascii="Trebuchet MS" w:hAnsi="Trebuchet MS"/>
          <w:sz w:val="20"/>
          <w:szCs w:val="20"/>
        </w:rPr>
        <w:t>trimestre 201</w:t>
      </w:r>
      <w:r w:rsidR="009E7D9B">
        <w:rPr>
          <w:rFonts w:ascii="Trebuchet MS" w:hAnsi="Trebuchet MS"/>
          <w:sz w:val="20"/>
          <w:szCs w:val="20"/>
        </w:rPr>
        <w:t>7</w:t>
      </w:r>
      <w:r w:rsidR="00397BDE">
        <w:rPr>
          <w:rFonts w:ascii="Trebuchet MS" w:hAnsi="Trebuchet MS"/>
          <w:sz w:val="20"/>
          <w:szCs w:val="20"/>
        </w:rPr>
        <w:t xml:space="preserve">. </w:t>
      </w:r>
      <w:r w:rsidR="004F7DE3">
        <w:rPr>
          <w:rFonts w:ascii="Trebuchet MS" w:hAnsi="Trebuchet MS"/>
          <w:sz w:val="20"/>
          <w:szCs w:val="20"/>
        </w:rPr>
        <w:t>Au premier trimestre 201</w:t>
      </w:r>
      <w:r w:rsidR="009E7D9B">
        <w:rPr>
          <w:rFonts w:ascii="Trebuchet MS" w:hAnsi="Trebuchet MS"/>
          <w:sz w:val="20"/>
          <w:szCs w:val="20"/>
        </w:rPr>
        <w:t>7</w:t>
      </w:r>
      <w:r w:rsidR="004F7DE3">
        <w:rPr>
          <w:rFonts w:ascii="Trebuchet MS" w:hAnsi="Trebuchet MS"/>
          <w:sz w:val="20"/>
          <w:szCs w:val="20"/>
        </w:rPr>
        <w:t>, l</w:t>
      </w:r>
      <w:r w:rsidR="00397BDE">
        <w:rPr>
          <w:rFonts w:ascii="Trebuchet MS" w:hAnsi="Trebuchet MS"/>
          <w:sz w:val="20"/>
          <w:szCs w:val="20"/>
        </w:rPr>
        <w:t>’indice de la production industrielle s’est établi à 1</w:t>
      </w:r>
      <w:r w:rsidR="00F77404">
        <w:rPr>
          <w:rFonts w:ascii="Trebuchet MS" w:hAnsi="Trebuchet MS"/>
          <w:sz w:val="20"/>
          <w:szCs w:val="20"/>
        </w:rPr>
        <w:t>4</w:t>
      </w:r>
      <w:r w:rsidR="00397BDE">
        <w:rPr>
          <w:rFonts w:ascii="Trebuchet MS" w:hAnsi="Trebuchet MS"/>
          <w:sz w:val="20"/>
          <w:szCs w:val="20"/>
        </w:rPr>
        <w:t>2,</w:t>
      </w:r>
      <w:r w:rsidR="00F77404">
        <w:rPr>
          <w:rFonts w:ascii="Trebuchet MS" w:hAnsi="Trebuchet MS"/>
          <w:sz w:val="20"/>
          <w:szCs w:val="20"/>
        </w:rPr>
        <w:t>2</w:t>
      </w:r>
      <w:r w:rsidR="00397BDE">
        <w:rPr>
          <w:rFonts w:ascii="Trebuchet MS" w:hAnsi="Trebuchet MS"/>
          <w:sz w:val="20"/>
          <w:szCs w:val="20"/>
        </w:rPr>
        <w:t xml:space="preserve"> contre 1</w:t>
      </w:r>
      <w:r w:rsidR="00F77404">
        <w:rPr>
          <w:rFonts w:ascii="Trebuchet MS" w:hAnsi="Trebuchet MS"/>
          <w:sz w:val="20"/>
          <w:szCs w:val="20"/>
        </w:rPr>
        <w:t>33</w:t>
      </w:r>
      <w:r w:rsidR="00397BDE">
        <w:rPr>
          <w:rFonts w:ascii="Trebuchet MS" w:hAnsi="Trebuchet MS"/>
          <w:sz w:val="20"/>
          <w:szCs w:val="20"/>
        </w:rPr>
        <w:t>,</w:t>
      </w:r>
      <w:r w:rsidR="00F77404">
        <w:rPr>
          <w:rFonts w:ascii="Trebuchet MS" w:hAnsi="Trebuchet MS"/>
          <w:sz w:val="20"/>
          <w:szCs w:val="20"/>
        </w:rPr>
        <w:t>2</w:t>
      </w:r>
      <w:r w:rsidR="004F7DE3">
        <w:rPr>
          <w:rFonts w:ascii="Trebuchet MS" w:hAnsi="Trebuchet MS"/>
          <w:sz w:val="20"/>
          <w:szCs w:val="20"/>
        </w:rPr>
        <w:t xml:space="preserve"> au trimestre précédent</w:t>
      </w:r>
      <w:r w:rsidR="00397BDE">
        <w:rPr>
          <w:rFonts w:ascii="Trebuchet MS" w:hAnsi="Trebuchet MS"/>
          <w:sz w:val="20"/>
          <w:szCs w:val="20"/>
        </w:rPr>
        <w:t xml:space="preserve">, soit une hausse de </w:t>
      </w:r>
      <w:r w:rsidR="00F77404">
        <w:rPr>
          <w:rFonts w:ascii="Trebuchet MS" w:hAnsi="Trebuchet MS"/>
          <w:sz w:val="20"/>
          <w:szCs w:val="20"/>
        </w:rPr>
        <w:t>6</w:t>
      </w:r>
      <w:r w:rsidR="00397BDE">
        <w:rPr>
          <w:rFonts w:ascii="Trebuchet MS" w:hAnsi="Trebuchet MS"/>
          <w:sz w:val="20"/>
          <w:szCs w:val="20"/>
        </w:rPr>
        <w:t>,</w:t>
      </w:r>
      <w:r w:rsidR="00F77404">
        <w:rPr>
          <w:rFonts w:ascii="Trebuchet MS" w:hAnsi="Trebuchet MS"/>
          <w:sz w:val="20"/>
          <w:szCs w:val="20"/>
        </w:rPr>
        <w:t>8</w:t>
      </w:r>
      <w:r w:rsidR="00397BDE">
        <w:rPr>
          <w:rFonts w:ascii="Trebuchet MS" w:hAnsi="Trebuchet MS"/>
          <w:sz w:val="20"/>
          <w:szCs w:val="20"/>
        </w:rPr>
        <w:t>%.</w:t>
      </w:r>
      <w:r w:rsidR="00C2267D" w:rsidRPr="00C2267D">
        <w:rPr>
          <w:rFonts w:ascii="Trebuchet MS" w:hAnsi="Trebuchet MS"/>
          <w:sz w:val="20"/>
          <w:szCs w:val="20"/>
        </w:rPr>
        <w:t xml:space="preserve"> </w:t>
      </w:r>
      <w:r w:rsidR="00C2267D">
        <w:rPr>
          <w:rFonts w:ascii="Trebuchet MS" w:hAnsi="Trebuchet MS"/>
          <w:sz w:val="20"/>
          <w:szCs w:val="20"/>
        </w:rPr>
        <w:t xml:space="preserve">Cette </w:t>
      </w:r>
      <w:r w:rsidR="00FC553D">
        <w:rPr>
          <w:rFonts w:ascii="Trebuchet MS" w:hAnsi="Trebuchet MS"/>
          <w:sz w:val="20"/>
          <w:szCs w:val="20"/>
        </w:rPr>
        <w:t xml:space="preserve">embellie </w:t>
      </w:r>
      <w:r w:rsidR="00FC553D">
        <w:rPr>
          <w:rFonts w:ascii="Trebuchet MS" w:hAnsi="Trebuchet MS"/>
          <w:sz w:val="19"/>
          <w:szCs w:val="19"/>
        </w:rPr>
        <w:t>en glissement trimestriel</w:t>
      </w:r>
      <w:r w:rsidR="00FC553D" w:rsidRPr="00663FAB">
        <w:rPr>
          <w:rFonts w:ascii="Trebuchet MS" w:hAnsi="Trebuchet MS"/>
          <w:sz w:val="19"/>
          <w:szCs w:val="19"/>
        </w:rPr>
        <w:t xml:space="preserve"> de l’activité industrielle est notamment imputable</w:t>
      </w:r>
      <w:r w:rsidR="00FC553D">
        <w:rPr>
          <w:rFonts w:ascii="Trebuchet MS" w:hAnsi="Trebuchet MS"/>
          <w:sz w:val="20"/>
          <w:szCs w:val="20"/>
        </w:rPr>
        <w:t xml:space="preserve"> </w:t>
      </w:r>
      <w:r w:rsidR="004852DF">
        <w:rPr>
          <w:rFonts w:ascii="Trebuchet MS" w:hAnsi="Trebuchet MS"/>
          <w:sz w:val="20"/>
          <w:szCs w:val="20"/>
        </w:rPr>
        <w:t>des</w:t>
      </w:r>
      <w:r w:rsidR="00C2267D">
        <w:rPr>
          <w:rFonts w:ascii="Trebuchet MS" w:hAnsi="Trebuchet MS"/>
          <w:sz w:val="20"/>
          <w:szCs w:val="20"/>
        </w:rPr>
        <w:t xml:space="preserve"> industries alimentaires (+</w:t>
      </w:r>
      <w:r w:rsidR="00FC553D">
        <w:rPr>
          <w:rFonts w:ascii="Trebuchet MS" w:hAnsi="Trebuchet MS"/>
          <w:sz w:val="20"/>
          <w:szCs w:val="20"/>
        </w:rPr>
        <w:t>24</w:t>
      </w:r>
      <w:r w:rsidR="00C2267D">
        <w:rPr>
          <w:rFonts w:ascii="Trebuchet MS" w:hAnsi="Trebuchet MS"/>
          <w:sz w:val="20"/>
          <w:szCs w:val="20"/>
        </w:rPr>
        <w:t>,</w:t>
      </w:r>
      <w:r w:rsidR="00FC553D">
        <w:rPr>
          <w:rFonts w:ascii="Trebuchet MS" w:hAnsi="Trebuchet MS"/>
          <w:sz w:val="20"/>
          <w:szCs w:val="20"/>
        </w:rPr>
        <w:t>2</w:t>
      </w:r>
      <w:r w:rsidR="00C2267D">
        <w:rPr>
          <w:rFonts w:ascii="Trebuchet MS" w:hAnsi="Trebuchet MS"/>
          <w:sz w:val="20"/>
          <w:szCs w:val="20"/>
        </w:rPr>
        <w:t>%), chimiques (+</w:t>
      </w:r>
      <w:r w:rsidR="00FC553D">
        <w:rPr>
          <w:rFonts w:ascii="Trebuchet MS" w:hAnsi="Trebuchet MS"/>
          <w:sz w:val="20"/>
          <w:szCs w:val="20"/>
        </w:rPr>
        <w:t>21</w:t>
      </w:r>
      <w:r w:rsidR="00C2267D">
        <w:rPr>
          <w:rFonts w:ascii="Trebuchet MS" w:hAnsi="Trebuchet MS"/>
          <w:sz w:val="20"/>
          <w:szCs w:val="20"/>
        </w:rPr>
        <w:t>,</w:t>
      </w:r>
      <w:r w:rsidR="00FC553D">
        <w:rPr>
          <w:rFonts w:ascii="Trebuchet MS" w:hAnsi="Trebuchet MS"/>
          <w:sz w:val="20"/>
          <w:szCs w:val="20"/>
        </w:rPr>
        <w:t>6</w:t>
      </w:r>
      <w:r w:rsidR="00C2267D">
        <w:rPr>
          <w:rFonts w:ascii="Trebuchet MS" w:hAnsi="Trebuchet MS"/>
          <w:sz w:val="20"/>
          <w:szCs w:val="20"/>
        </w:rPr>
        <w:t>%), énergétiques (</w:t>
      </w:r>
      <w:r w:rsidR="00FC553D">
        <w:rPr>
          <w:rFonts w:ascii="Trebuchet MS" w:hAnsi="Trebuchet MS"/>
          <w:sz w:val="20"/>
          <w:szCs w:val="20"/>
        </w:rPr>
        <w:t>+</w:t>
      </w:r>
      <w:r w:rsidR="00C2267D">
        <w:rPr>
          <w:rFonts w:ascii="Trebuchet MS" w:hAnsi="Trebuchet MS"/>
          <w:sz w:val="20"/>
          <w:szCs w:val="20"/>
        </w:rPr>
        <w:t>3,</w:t>
      </w:r>
      <w:r w:rsidR="00FC553D">
        <w:rPr>
          <w:rFonts w:ascii="Trebuchet MS" w:hAnsi="Trebuchet MS"/>
          <w:sz w:val="20"/>
          <w:szCs w:val="20"/>
        </w:rPr>
        <w:t>1</w:t>
      </w:r>
      <w:r w:rsidR="00C2267D">
        <w:rPr>
          <w:rFonts w:ascii="Trebuchet MS" w:hAnsi="Trebuchet MS"/>
          <w:sz w:val="20"/>
          <w:szCs w:val="20"/>
        </w:rPr>
        <w:t>%)</w:t>
      </w:r>
      <w:r w:rsidR="00FC553D">
        <w:rPr>
          <w:rFonts w:ascii="Trebuchet MS" w:hAnsi="Trebuchet MS"/>
          <w:sz w:val="20"/>
          <w:szCs w:val="20"/>
        </w:rPr>
        <w:t>,</w:t>
      </w:r>
      <w:r w:rsidR="00C2267D">
        <w:rPr>
          <w:rFonts w:ascii="Trebuchet MS" w:hAnsi="Trebuchet MS"/>
          <w:sz w:val="20"/>
          <w:szCs w:val="20"/>
        </w:rPr>
        <w:t xml:space="preserve"> </w:t>
      </w:r>
      <w:r w:rsidR="00FC553D">
        <w:rPr>
          <w:rFonts w:ascii="Trebuchet MS" w:hAnsi="Trebuchet MS"/>
          <w:sz w:val="20"/>
          <w:szCs w:val="20"/>
        </w:rPr>
        <w:t xml:space="preserve">les activités extractives (+0,7%) </w:t>
      </w:r>
      <w:r w:rsidR="00C2267D">
        <w:rPr>
          <w:rFonts w:ascii="Trebuchet MS" w:hAnsi="Trebuchet MS"/>
          <w:sz w:val="20"/>
          <w:szCs w:val="20"/>
        </w:rPr>
        <w:t>et les autres industries (</w:t>
      </w:r>
      <w:r w:rsidR="00FC553D">
        <w:rPr>
          <w:rFonts w:ascii="Trebuchet MS" w:hAnsi="Trebuchet MS"/>
          <w:sz w:val="20"/>
          <w:szCs w:val="20"/>
        </w:rPr>
        <w:t>+0</w:t>
      </w:r>
      <w:r w:rsidR="00C2267D">
        <w:rPr>
          <w:rFonts w:ascii="Trebuchet MS" w:hAnsi="Trebuchet MS"/>
          <w:sz w:val="20"/>
          <w:szCs w:val="20"/>
        </w:rPr>
        <w:t>,</w:t>
      </w:r>
      <w:r w:rsidR="00FC553D">
        <w:rPr>
          <w:rFonts w:ascii="Trebuchet MS" w:hAnsi="Trebuchet MS"/>
          <w:sz w:val="20"/>
          <w:szCs w:val="20"/>
        </w:rPr>
        <w:t>3</w:t>
      </w:r>
      <w:r w:rsidR="00C2267D">
        <w:rPr>
          <w:rFonts w:ascii="Trebuchet MS" w:hAnsi="Trebuchet MS"/>
          <w:sz w:val="20"/>
          <w:szCs w:val="20"/>
        </w:rPr>
        <w:t>%)</w:t>
      </w:r>
      <w:r w:rsidR="00C24290">
        <w:rPr>
          <w:rFonts w:ascii="Trebuchet MS" w:hAnsi="Trebuchet MS"/>
          <w:sz w:val="20"/>
          <w:szCs w:val="20"/>
        </w:rPr>
        <w:t xml:space="preserve"> </w:t>
      </w:r>
      <w:r w:rsidR="00FC553D">
        <w:rPr>
          <w:rFonts w:ascii="Trebuchet MS" w:hAnsi="Trebuchet MS"/>
          <w:sz w:val="20"/>
          <w:szCs w:val="20"/>
        </w:rPr>
        <w:t>pendant que</w:t>
      </w:r>
      <w:r w:rsidR="00C24290">
        <w:rPr>
          <w:rFonts w:ascii="Trebuchet MS" w:hAnsi="Trebuchet MS"/>
          <w:sz w:val="20"/>
          <w:szCs w:val="20"/>
        </w:rPr>
        <w:t xml:space="preserve"> l</w:t>
      </w:r>
      <w:r w:rsidR="00FC553D">
        <w:rPr>
          <w:rFonts w:ascii="Trebuchet MS" w:hAnsi="Trebuchet MS"/>
          <w:sz w:val="20"/>
          <w:szCs w:val="20"/>
        </w:rPr>
        <w:t>’industrie textile est</w:t>
      </w:r>
      <w:r w:rsidR="00C24290">
        <w:rPr>
          <w:rFonts w:ascii="Trebuchet MS" w:hAnsi="Trebuchet MS"/>
          <w:sz w:val="20"/>
          <w:szCs w:val="20"/>
        </w:rPr>
        <w:t xml:space="preserve"> toujours en baisse (-1</w:t>
      </w:r>
      <w:r w:rsidR="00FC553D">
        <w:rPr>
          <w:rFonts w:ascii="Trebuchet MS" w:hAnsi="Trebuchet MS"/>
          <w:sz w:val="20"/>
          <w:szCs w:val="20"/>
        </w:rPr>
        <w:t>4,0</w:t>
      </w:r>
      <w:r w:rsidR="00C24290">
        <w:rPr>
          <w:rFonts w:ascii="Trebuchet MS" w:hAnsi="Trebuchet MS"/>
          <w:sz w:val="20"/>
          <w:szCs w:val="20"/>
        </w:rPr>
        <w:t>%)</w:t>
      </w:r>
      <w:r w:rsidR="00C2267D">
        <w:rPr>
          <w:rFonts w:ascii="Trebuchet MS" w:hAnsi="Trebuchet MS"/>
          <w:sz w:val="20"/>
          <w:szCs w:val="20"/>
        </w:rPr>
        <w:t>.</w:t>
      </w:r>
      <w:r w:rsidR="00B50D7C">
        <w:rPr>
          <w:rFonts w:ascii="Trebuchet MS" w:hAnsi="Trebuchet MS"/>
          <w:sz w:val="20"/>
          <w:szCs w:val="20"/>
        </w:rPr>
        <w:t xml:space="preserve"> </w:t>
      </w:r>
      <w:r w:rsidR="004F7DE3">
        <w:rPr>
          <w:rFonts w:ascii="Trebuchet MS" w:hAnsi="Trebuchet MS"/>
          <w:sz w:val="20"/>
          <w:szCs w:val="20"/>
        </w:rPr>
        <w:t>En glissement annuel</w:t>
      </w:r>
      <w:r w:rsidR="00B50D7C">
        <w:rPr>
          <w:rFonts w:ascii="Trebuchet MS" w:hAnsi="Trebuchet MS"/>
          <w:sz w:val="20"/>
          <w:szCs w:val="20"/>
        </w:rPr>
        <w:t>, l’activité industrielle a connu un</w:t>
      </w:r>
      <w:r w:rsidR="00FC553D">
        <w:rPr>
          <w:rFonts w:ascii="Trebuchet MS" w:hAnsi="Trebuchet MS"/>
          <w:sz w:val="20"/>
          <w:szCs w:val="20"/>
        </w:rPr>
        <w:t>e</w:t>
      </w:r>
      <w:r w:rsidR="00B50D7C">
        <w:rPr>
          <w:rFonts w:ascii="Trebuchet MS" w:hAnsi="Trebuchet MS"/>
          <w:sz w:val="20"/>
          <w:szCs w:val="20"/>
        </w:rPr>
        <w:t xml:space="preserve"> </w:t>
      </w:r>
      <w:r w:rsidR="00FC553D">
        <w:rPr>
          <w:rFonts w:ascii="Trebuchet MS" w:hAnsi="Trebuchet MS"/>
          <w:sz w:val="20"/>
          <w:szCs w:val="20"/>
        </w:rPr>
        <w:t>décroissance</w:t>
      </w:r>
      <w:r w:rsidR="00BB0706">
        <w:rPr>
          <w:rFonts w:ascii="Trebuchet MS" w:hAnsi="Trebuchet MS"/>
          <w:sz w:val="20"/>
          <w:szCs w:val="20"/>
        </w:rPr>
        <w:t xml:space="preserve"> </w:t>
      </w:r>
      <w:r w:rsidR="00B50D7C">
        <w:rPr>
          <w:rFonts w:ascii="Trebuchet MS" w:hAnsi="Trebuchet MS"/>
          <w:sz w:val="20"/>
          <w:szCs w:val="20"/>
        </w:rPr>
        <w:t xml:space="preserve">de </w:t>
      </w:r>
      <w:r w:rsidR="00FC553D">
        <w:rPr>
          <w:rFonts w:ascii="Trebuchet MS" w:hAnsi="Trebuchet MS"/>
          <w:sz w:val="20"/>
          <w:szCs w:val="20"/>
        </w:rPr>
        <w:t>4</w:t>
      </w:r>
      <w:r w:rsidR="00B50D7C">
        <w:rPr>
          <w:rFonts w:ascii="Trebuchet MS" w:hAnsi="Trebuchet MS"/>
          <w:sz w:val="20"/>
          <w:szCs w:val="20"/>
        </w:rPr>
        <w:t>,</w:t>
      </w:r>
      <w:r w:rsidR="00FC553D">
        <w:rPr>
          <w:rFonts w:ascii="Trebuchet MS" w:hAnsi="Trebuchet MS"/>
          <w:sz w:val="20"/>
          <w:szCs w:val="20"/>
        </w:rPr>
        <w:t>2</w:t>
      </w:r>
      <w:r w:rsidR="00B50D7C">
        <w:rPr>
          <w:rFonts w:ascii="Trebuchet MS" w:hAnsi="Trebuchet MS"/>
          <w:sz w:val="20"/>
          <w:szCs w:val="20"/>
        </w:rPr>
        <w:t>%.</w:t>
      </w:r>
      <w:r w:rsidR="00C2267D">
        <w:rPr>
          <w:rFonts w:ascii="Trebuchet MS" w:hAnsi="Trebuchet MS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213"/>
        <w:tblW w:w="47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90"/>
        <w:gridCol w:w="846"/>
        <w:gridCol w:w="844"/>
        <w:gridCol w:w="848"/>
        <w:gridCol w:w="846"/>
        <w:gridCol w:w="1540"/>
        <w:gridCol w:w="1551"/>
      </w:tblGrid>
      <w:tr w:rsidR="003C2D9B" w:rsidRPr="003C2D9B" w14:paraId="45F1CBA5" w14:textId="77777777" w:rsidTr="00A53A07">
        <w:trPr>
          <w:trHeight w:val="416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8D1" w14:textId="77777777" w:rsidR="003C2D9B" w:rsidRPr="00E1574D" w:rsidRDefault="003C2D9B" w:rsidP="00C9463C">
            <w:pPr>
              <w:jc w:val="center"/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Périodes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FE9" w14:textId="77777777" w:rsidR="003C2D9B" w:rsidRPr="00E1574D" w:rsidRDefault="003C2D9B" w:rsidP="00A72C51">
            <w:pPr>
              <w:jc w:val="center"/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T1-1</w:t>
            </w:r>
            <w:r w:rsidR="00A72C51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A26" w14:textId="77777777" w:rsidR="003C2D9B" w:rsidRPr="00E1574D" w:rsidRDefault="003C2D9B" w:rsidP="00A72C51">
            <w:pPr>
              <w:jc w:val="center"/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T2-1</w:t>
            </w:r>
            <w:r w:rsidR="00A72C51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8BD" w14:textId="77777777" w:rsidR="003C2D9B" w:rsidRPr="00E1574D" w:rsidRDefault="003C2D9B" w:rsidP="00A72C51">
            <w:pPr>
              <w:jc w:val="center"/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T3-1</w:t>
            </w:r>
            <w:r w:rsidR="00A72C51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8B1" w14:textId="77777777" w:rsidR="003C2D9B" w:rsidRPr="00E1574D" w:rsidRDefault="003C2D9B" w:rsidP="00A72C51">
            <w:pPr>
              <w:jc w:val="center"/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T4-1</w:t>
            </w:r>
            <w:r w:rsidR="00A72C51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CEE" w14:textId="77777777" w:rsidR="003C2D9B" w:rsidRPr="00E1574D" w:rsidRDefault="003C2D9B" w:rsidP="00A72C51">
            <w:pPr>
              <w:jc w:val="center"/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T1-1</w:t>
            </w:r>
            <w:r w:rsidR="00A72C51">
              <w:rPr>
                <w:rFonts w:ascii="Trebuchet MS" w:hAnsi="Trebuchet MS"/>
                <w:b/>
                <w:color w:val="000000"/>
                <w:sz w:val="19"/>
                <w:szCs w:val="19"/>
                <w:lang w:bidi="ar-SA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F67" w14:textId="77777777" w:rsidR="003C2D9B" w:rsidRPr="00E1574D" w:rsidRDefault="003C2D9B" w:rsidP="00C9463C">
            <w:pPr>
              <w:jc w:val="center"/>
              <w:rPr>
                <w:rFonts w:ascii="Trebuchet MS" w:hAnsi="Trebuchet MS"/>
                <w:b/>
                <w:color w:val="000000"/>
                <w:sz w:val="16"/>
                <w:szCs w:val="16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6"/>
                <w:szCs w:val="16"/>
                <w:lang w:bidi="ar-SA"/>
              </w:rPr>
              <w:t>Glissement trimestriel (T/T-1)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D32" w14:textId="77777777" w:rsidR="003C2D9B" w:rsidRPr="00E1574D" w:rsidRDefault="003C2D9B" w:rsidP="00C9463C">
            <w:pPr>
              <w:jc w:val="center"/>
              <w:rPr>
                <w:rFonts w:ascii="Trebuchet MS" w:hAnsi="Trebuchet MS"/>
                <w:b/>
                <w:color w:val="000000"/>
                <w:sz w:val="16"/>
                <w:szCs w:val="16"/>
                <w:lang w:bidi="ar-SA"/>
              </w:rPr>
            </w:pPr>
            <w:r w:rsidRPr="00E1574D">
              <w:rPr>
                <w:rFonts w:ascii="Trebuchet MS" w:hAnsi="Trebuchet MS"/>
                <w:b/>
                <w:color w:val="000000"/>
                <w:sz w:val="16"/>
                <w:szCs w:val="16"/>
                <w:lang w:bidi="ar-SA"/>
              </w:rPr>
              <w:t>Glissement annuel (T/T-4)</w:t>
            </w:r>
          </w:p>
        </w:tc>
      </w:tr>
      <w:tr w:rsidR="00A53A07" w:rsidRPr="003C2D9B" w14:paraId="6FDF759D" w14:textId="77777777" w:rsidTr="00A53A07">
        <w:trPr>
          <w:trHeight w:val="143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2BE" w14:textId="77777777" w:rsidR="00A53A07" w:rsidRPr="00E1574D" w:rsidRDefault="00A53A07" w:rsidP="00A53A07">
            <w:pPr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  <w:t>Industrie Extractive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000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144,3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F4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E30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118,7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2F6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88,9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3F1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89,5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6D0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0,7%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9E9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-38,0%</w:t>
            </w:r>
          </w:p>
        </w:tc>
      </w:tr>
      <w:tr w:rsidR="00A53A07" w:rsidRPr="003C2D9B" w14:paraId="02DA2848" w14:textId="77777777" w:rsidTr="00A53A07">
        <w:trPr>
          <w:trHeight w:val="17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FF8B" w14:textId="77777777" w:rsidR="00A53A07" w:rsidRPr="00E1574D" w:rsidRDefault="00A53A07" w:rsidP="00A53A07">
            <w:pPr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  <w:t>Industrie alimentaire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CE8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138,1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252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141,2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F51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71,8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CB6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97,6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B5B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121,2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A1A3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24,2%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12A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-12,2%</w:t>
            </w:r>
          </w:p>
        </w:tc>
      </w:tr>
      <w:tr w:rsidR="00A53A07" w:rsidRPr="003C2D9B" w14:paraId="61DD7F4D" w14:textId="77777777" w:rsidTr="00A53A07">
        <w:trPr>
          <w:trHeight w:val="222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F47A" w14:textId="77777777" w:rsidR="00A53A07" w:rsidRPr="00E1574D" w:rsidRDefault="00A53A07" w:rsidP="00A53A07">
            <w:pPr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  <w:t>Industrie textile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725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86,8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11A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5A8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92,9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9A3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76,1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BD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65,5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715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-14,0%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12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-24,6%</w:t>
            </w:r>
          </w:p>
        </w:tc>
      </w:tr>
      <w:tr w:rsidR="00A53A07" w:rsidRPr="003C2D9B" w14:paraId="7ACDE14A" w14:textId="77777777" w:rsidTr="00A53A07">
        <w:trPr>
          <w:trHeight w:val="12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2A7" w14:textId="77777777" w:rsidR="00A53A07" w:rsidRPr="00E1574D" w:rsidRDefault="00A53A07" w:rsidP="00A53A07">
            <w:pPr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  <w:t>Industrie chimique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6C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123,4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0E9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91,7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DB3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AD0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139,0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EC9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169,1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AF7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21,6%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652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37,0%</w:t>
            </w:r>
          </w:p>
        </w:tc>
      </w:tr>
      <w:tr w:rsidR="00A53A07" w:rsidRPr="003C2D9B" w14:paraId="56A3DFA7" w14:textId="77777777" w:rsidTr="00A53A07">
        <w:trPr>
          <w:trHeight w:val="15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B5A" w14:textId="77777777" w:rsidR="00A53A07" w:rsidRPr="00E1574D" w:rsidRDefault="00A53A07" w:rsidP="00A53A07">
            <w:pPr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  <w:t>Energie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51E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219,8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F8C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204,9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3B3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202,7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974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216,6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F4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223,4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6D61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3,1%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2C1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1,6%</w:t>
            </w:r>
          </w:p>
        </w:tc>
      </w:tr>
      <w:tr w:rsidR="00A53A07" w:rsidRPr="003C2D9B" w14:paraId="126EC6CF" w14:textId="77777777" w:rsidTr="00A53A07">
        <w:trPr>
          <w:trHeight w:val="203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5D4" w14:textId="77777777" w:rsidR="00A53A07" w:rsidRPr="00E1574D" w:rsidRDefault="00A53A07" w:rsidP="00A53A07">
            <w:pPr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  <w:t>Autres industries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FE3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115,6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A8F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36E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E44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675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4C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0,3%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58F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-7,8%</w:t>
            </w:r>
          </w:p>
        </w:tc>
      </w:tr>
      <w:tr w:rsidR="00A53A07" w:rsidRPr="003C2D9B" w14:paraId="49AD0DB1" w14:textId="77777777" w:rsidTr="00A53A07">
        <w:trPr>
          <w:trHeight w:val="10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AE18" w14:textId="77777777" w:rsidR="00A53A07" w:rsidRPr="00E1574D" w:rsidRDefault="00A53A07" w:rsidP="00A53A07">
            <w:pPr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 w:rsidRPr="00E1574D"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  <w:t>INDICE GLOBAL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FB7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148,5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6E1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140,6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90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120,7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78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133,2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F0D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142,2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E2C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6,8%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FC4" w14:textId="77777777" w:rsidR="00A53A07" w:rsidRDefault="00A53A07" w:rsidP="00A53A07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-4,2%</w:t>
            </w:r>
          </w:p>
        </w:tc>
      </w:tr>
    </w:tbl>
    <w:p w14:paraId="0EF310D3" w14:textId="77777777" w:rsidR="000B5F2B" w:rsidRPr="00712CF4" w:rsidRDefault="000B5F2B" w:rsidP="003C2D9B">
      <w:pPr>
        <w:rPr>
          <w:rFonts w:ascii="Trebuchet MS" w:hAnsi="Trebuchet MS"/>
          <w:sz w:val="4"/>
          <w:szCs w:val="19"/>
        </w:rPr>
      </w:pPr>
    </w:p>
    <w:p w14:paraId="1DD93A1C" w14:textId="77777777" w:rsidR="00F710AA" w:rsidRDefault="00C9463C" w:rsidP="003C2D9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</w:t>
      </w:r>
      <w:r w:rsidR="00F710AA" w:rsidRPr="00FB7585">
        <w:rPr>
          <w:rFonts w:ascii="Trebuchet MS" w:hAnsi="Trebuchet MS"/>
          <w:b/>
          <w:sz w:val="16"/>
          <w:szCs w:val="16"/>
        </w:rPr>
        <w:t>Source</w:t>
      </w:r>
      <w:r w:rsidR="00F710AA" w:rsidRPr="00FB7585">
        <w:rPr>
          <w:rFonts w:ascii="Trebuchet MS" w:hAnsi="Trebuchet MS"/>
          <w:sz w:val="16"/>
          <w:szCs w:val="16"/>
        </w:rPr>
        <w:t> : INSAE, DSEE</w:t>
      </w:r>
    </w:p>
    <w:p w14:paraId="3196F447" w14:textId="77777777" w:rsidR="007E07B0" w:rsidRPr="00A63576" w:rsidRDefault="00710326" w:rsidP="00747FE5">
      <w:pPr>
        <w:autoSpaceDE w:val="0"/>
        <w:autoSpaceDN w:val="0"/>
        <w:adjustRightInd w:val="0"/>
        <w:rPr>
          <w:rFonts w:ascii="Arial,BoldItalic" w:hAnsi="Arial,BoldItalic" w:cs="Arial,BoldItalic"/>
          <w:bCs/>
          <w:iCs/>
          <w:sz w:val="20"/>
          <w:szCs w:val="20"/>
          <w:lang w:bidi="ar-SA"/>
        </w:rPr>
        <w:sectPr w:rsidR="007E07B0" w:rsidRPr="00A63576" w:rsidSect="006B118E">
          <w:type w:val="continuous"/>
          <w:pgSz w:w="11906" w:h="16838"/>
          <w:pgMar w:top="1418" w:right="1106" w:bottom="1418" w:left="964" w:header="720" w:footer="284" w:gutter="0"/>
          <w:cols w:space="720"/>
          <w:titlePg/>
        </w:sectPr>
      </w:pPr>
      <w:r>
        <w:rPr>
          <w:rFonts w:ascii="Trebuchet MS" w:hAnsi="Trebuchet MS"/>
          <w:sz w:val="16"/>
          <w:szCs w:val="16"/>
        </w:rPr>
        <w:t xml:space="preserve">  </w:t>
      </w:r>
      <w:r w:rsidR="00712CF4">
        <w:rPr>
          <w:noProof/>
          <w:lang w:bidi="ar-SA"/>
        </w:rPr>
        <w:t xml:space="preserve">         </w:t>
      </w:r>
      <w:r w:rsidR="00D61939">
        <w:rPr>
          <w:noProof/>
          <w:lang w:bidi="ar-SA"/>
        </w:rPr>
        <w:drawing>
          <wp:inline distT="0" distB="0" distL="0" distR="0" wp14:anchorId="7969BDAC" wp14:editId="689E5A2E">
            <wp:extent cx="5362575" cy="2238375"/>
            <wp:effectExtent l="0" t="0" r="9525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12CF4">
        <w:rPr>
          <w:noProof/>
          <w:lang w:bidi="ar-SA"/>
        </w:rPr>
        <w:t xml:space="preserve">                </w:t>
      </w:r>
    </w:p>
    <w:p w14:paraId="072612CD" w14:textId="77777777" w:rsidR="00F710AA" w:rsidRPr="003F39D4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3F39D4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lastRenderedPageBreak/>
        <w:t xml:space="preserve">La production alimentaire </w:t>
      </w:r>
      <w:r w:rsidR="00235DBC" w:rsidRPr="003F39D4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en</w:t>
      </w:r>
      <w:r w:rsidR="007D1748" w:rsidRPr="003F39D4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 </w:t>
      </w:r>
      <w:r w:rsidR="00830958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hausse remarquable</w:t>
      </w:r>
      <w:r w:rsidRPr="003F39D4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…</w:t>
      </w:r>
    </w:p>
    <w:p w14:paraId="5AABEF21" w14:textId="77777777" w:rsidR="00F710AA" w:rsidRPr="00FA0126" w:rsidRDefault="00F710AA" w:rsidP="00F710AA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1101A8B9" w14:textId="77777777" w:rsidR="004032D1" w:rsidRDefault="009321CF" w:rsidP="009321CF">
      <w:pPr>
        <w:autoSpaceDE w:val="0"/>
        <w:autoSpaceDN w:val="0"/>
        <w:adjustRightInd w:val="0"/>
        <w:ind w:firstLine="284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20"/>
          <w:szCs w:val="20"/>
        </w:rPr>
        <w:t xml:space="preserve">Tout comme au dernier trimestre de l’année passée, </w:t>
      </w:r>
      <w:r w:rsidR="0083095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la production dans </w:t>
      </w:r>
      <w:r w:rsidR="00830958">
        <w:rPr>
          <w:rFonts w:ascii="Trebuchet MS" w:hAnsi="Trebuchet MS"/>
          <w:sz w:val="20"/>
          <w:szCs w:val="20"/>
        </w:rPr>
        <w:t>l</w:t>
      </w:r>
      <w:r w:rsidR="007D1748" w:rsidRPr="00C81B9E">
        <w:rPr>
          <w:rFonts w:ascii="Trebuchet MS" w:hAnsi="Trebuchet MS"/>
          <w:sz w:val="20"/>
          <w:szCs w:val="20"/>
        </w:rPr>
        <w:t xml:space="preserve">’industrie alimentaire </w:t>
      </w:r>
      <w:r>
        <w:rPr>
          <w:rFonts w:ascii="Trebuchet MS" w:hAnsi="Trebuchet MS"/>
          <w:sz w:val="20"/>
          <w:szCs w:val="20"/>
        </w:rPr>
        <w:t>poursuit sa remontée. En effet, on enregistre une forte croissance de 24</w:t>
      </w:r>
      <w:r w:rsidR="00460CD7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>2%</w:t>
      </w:r>
      <w:r w:rsidR="00460CD7">
        <w:rPr>
          <w:rFonts w:ascii="Trebuchet MS" w:hAnsi="Trebuchet MS"/>
          <w:sz w:val="20"/>
          <w:szCs w:val="20"/>
        </w:rPr>
        <w:t xml:space="preserve"> </w:t>
      </w:r>
      <w:r w:rsidR="007D1748" w:rsidRPr="00C81B9E">
        <w:rPr>
          <w:rFonts w:ascii="Trebuchet MS" w:hAnsi="Trebuchet MS"/>
          <w:sz w:val="20"/>
          <w:szCs w:val="20"/>
        </w:rPr>
        <w:t xml:space="preserve"> </w:t>
      </w:r>
      <w:r w:rsidRPr="00866A71">
        <w:rPr>
          <w:rFonts w:ascii="Trebuchet MS" w:hAnsi="Trebuchet MS"/>
          <w:sz w:val="19"/>
          <w:szCs w:val="19"/>
        </w:rPr>
        <w:t>en glissement trimestriel</w:t>
      </w:r>
      <w:r w:rsidR="000C065E">
        <w:rPr>
          <w:rFonts w:ascii="Trebuchet MS" w:hAnsi="Trebuchet MS"/>
          <w:sz w:val="20"/>
          <w:szCs w:val="20"/>
        </w:rPr>
        <w:t xml:space="preserve">. </w:t>
      </w:r>
      <w:r w:rsidRPr="005107C2">
        <w:rPr>
          <w:rFonts w:ascii="Trebuchet MS" w:hAnsi="Trebuchet MS"/>
          <w:sz w:val="19"/>
          <w:szCs w:val="19"/>
        </w:rPr>
        <w:t xml:space="preserve">Cette </w:t>
      </w:r>
      <w:r>
        <w:rPr>
          <w:rFonts w:ascii="Trebuchet MS" w:hAnsi="Trebuchet MS"/>
          <w:sz w:val="19"/>
          <w:szCs w:val="19"/>
        </w:rPr>
        <w:t>bonne</w:t>
      </w:r>
      <w:r w:rsidRPr="005107C2">
        <w:rPr>
          <w:rFonts w:ascii="Trebuchet MS" w:hAnsi="Trebuchet MS"/>
          <w:sz w:val="19"/>
          <w:szCs w:val="19"/>
        </w:rPr>
        <w:t xml:space="preserve"> performance de l’industrie alimentaire provient notamment de la </w:t>
      </w:r>
      <w:r>
        <w:rPr>
          <w:rFonts w:ascii="Trebuchet MS" w:hAnsi="Trebuchet MS"/>
          <w:sz w:val="19"/>
          <w:szCs w:val="19"/>
        </w:rPr>
        <w:t>bonne</w:t>
      </w:r>
      <w:r w:rsidRPr="005107C2">
        <w:rPr>
          <w:rFonts w:ascii="Trebuchet MS" w:hAnsi="Trebuchet MS"/>
          <w:sz w:val="19"/>
          <w:szCs w:val="19"/>
        </w:rPr>
        <w:t xml:space="preserve"> orientation de la production de </w:t>
      </w:r>
      <w:r>
        <w:rPr>
          <w:rFonts w:ascii="Trebuchet MS" w:hAnsi="Trebuchet MS"/>
          <w:sz w:val="19"/>
          <w:szCs w:val="19"/>
        </w:rPr>
        <w:t>boissons</w:t>
      </w:r>
      <w:r w:rsidRPr="005107C2">
        <w:rPr>
          <w:rFonts w:ascii="Trebuchet MS" w:hAnsi="Trebuchet MS"/>
          <w:sz w:val="19"/>
          <w:szCs w:val="19"/>
        </w:rPr>
        <w:t xml:space="preserve"> (</w:t>
      </w:r>
      <w:r>
        <w:rPr>
          <w:rFonts w:ascii="Trebuchet MS" w:hAnsi="Trebuchet MS"/>
          <w:sz w:val="19"/>
          <w:szCs w:val="19"/>
        </w:rPr>
        <w:t>+18</w:t>
      </w:r>
      <w:r w:rsidRPr="005107C2">
        <w:rPr>
          <w:rFonts w:ascii="Trebuchet MS" w:hAnsi="Trebuchet MS"/>
          <w:sz w:val="19"/>
          <w:szCs w:val="19"/>
        </w:rPr>
        <w:t>,</w:t>
      </w:r>
      <w:r>
        <w:rPr>
          <w:rFonts w:ascii="Trebuchet MS" w:hAnsi="Trebuchet MS"/>
          <w:sz w:val="19"/>
          <w:szCs w:val="19"/>
        </w:rPr>
        <w:t>8</w:t>
      </w:r>
      <w:r w:rsidRPr="005107C2">
        <w:rPr>
          <w:rFonts w:ascii="Trebuchet MS" w:hAnsi="Trebuchet MS"/>
          <w:sz w:val="19"/>
          <w:szCs w:val="19"/>
        </w:rPr>
        <w:t>%</w:t>
      </w:r>
      <w:r w:rsidRPr="005E5282">
        <w:rPr>
          <w:rFonts w:ascii="Trebuchet MS" w:hAnsi="Trebuchet MS"/>
          <w:sz w:val="19"/>
          <w:szCs w:val="19"/>
        </w:rPr>
        <w:t>)</w:t>
      </w:r>
      <w:r w:rsidR="004032D1">
        <w:rPr>
          <w:rFonts w:ascii="Trebuchet MS" w:hAnsi="Trebuchet MS"/>
          <w:sz w:val="19"/>
          <w:szCs w:val="19"/>
        </w:rPr>
        <w:t xml:space="preserve">, du sucre (+21,1%) et des autres produits alimentaires à base des céréales </w:t>
      </w:r>
    </w:p>
    <w:p w14:paraId="07B26B9F" w14:textId="77777777" w:rsidR="009F7476" w:rsidRDefault="004032D1" w:rsidP="004032D1">
      <w:pPr>
        <w:autoSpaceDE w:val="0"/>
        <w:autoSpaceDN w:val="0"/>
        <w:adjustRightInd w:val="0"/>
        <w:jc w:val="both"/>
        <w:rPr>
          <w:rFonts w:ascii="Trebuchet MS" w:hAnsi="Trebuchet MS"/>
          <w:color w:val="FF0000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(</w:t>
      </w:r>
      <w:r w:rsidR="002A78F0">
        <w:rPr>
          <w:rFonts w:ascii="Trebuchet MS" w:hAnsi="Trebuchet MS"/>
          <w:sz w:val="19"/>
          <w:szCs w:val="19"/>
        </w:rPr>
        <w:t>+77,4%)</w:t>
      </w:r>
      <w:r w:rsidR="009321CF" w:rsidRPr="005E5282">
        <w:rPr>
          <w:rFonts w:ascii="Trebuchet MS" w:hAnsi="Trebuchet MS"/>
          <w:sz w:val="19"/>
          <w:szCs w:val="19"/>
        </w:rPr>
        <w:t>.</w:t>
      </w:r>
      <w:r w:rsidR="009321CF" w:rsidRPr="00852A71">
        <w:rPr>
          <w:rFonts w:ascii="Trebuchet MS" w:hAnsi="Trebuchet MS"/>
          <w:color w:val="FF0000"/>
          <w:sz w:val="19"/>
          <w:szCs w:val="19"/>
        </w:rPr>
        <w:t xml:space="preserve"> </w:t>
      </w:r>
    </w:p>
    <w:p w14:paraId="62D75EE5" w14:textId="77777777" w:rsidR="004032D1" w:rsidRPr="004032D1" w:rsidRDefault="004032D1" w:rsidP="009321CF">
      <w:pPr>
        <w:autoSpaceDE w:val="0"/>
        <w:autoSpaceDN w:val="0"/>
        <w:adjustRightInd w:val="0"/>
        <w:ind w:firstLine="284"/>
        <w:jc w:val="both"/>
        <w:rPr>
          <w:rFonts w:ascii="Trebuchet MS" w:hAnsi="Trebuchet MS"/>
          <w:color w:val="FF0000"/>
          <w:sz w:val="10"/>
          <w:szCs w:val="19"/>
        </w:rPr>
      </w:pPr>
    </w:p>
    <w:p w14:paraId="7B605081" w14:textId="77777777" w:rsidR="004032D1" w:rsidRPr="00355C23" w:rsidRDefault="004032D1" w:rsidP="004032D1">
      <w:pPr>
        <w:autoSpaceDE w:val="0"/>
        <w:autoSpaceDN w:val="0"/>
        <w:adjustRightInd w:val="0"/>
        <w:ind w:firstLine="284"/>
        <w:jc w:val="both"/>
        <w:rPr>
          <w:rFonts w:ascii="Trebuchet MS" w:hAnsi="Trebuchet MS"/>
          <w:color w:val="FF0000"/>
          <w:sz w:val="14"/>
          <w:szCs w:val="20"/>
        </w:rPr>
      </w:pPr>
      <w:r>
        <w:rPr>
          <w:rFonts w:ascii="Trebuchet MS" w:hAnsi="Trebuchet MS"/>
          <w:sz w:val="19"/>
          <w:szCs w:val="19"/>
        </w:rPr>
        <w:t>Néanmoins</w:t>
      </w:r>
      <w:r w:rsidRPr="004B317A">
        <w:rPr>
          <w:rFonts w:ascii="Trebuchet MS" w:hAnsi="Trebuchet MS"/>
          <w:sz w:val="19"/>
          <w:szCs w:val="19"/>
        </w:rPr>
        <w:t xml:space="preserve">, on enregistre en glissement annuel une forte </w:t>
      </w:r>
      <w:r>
        <w:rPr>
          <w:rFonts w:ascii="Trebuchet MS" w:hAnsi="Trebuchet MS"/>
          <w:sz w:val="19"/>
          <w:szCs w:val="19"/>
        </w:rPr>
        <w:t>baisse</w:t>
      </w:r>
      <w:r w:rsidRPr="004B317A">
        <w:rPr>
          <w:rFonts w:ascii="Trebuchet MS" w:hAnsi="Trebuchet MS"/>
          <w:sz w:val="19"/>
          <w:szCs w:val="19"/>
        </w:rPr>
        <w:t xml:space="preserve"> de </w:t>
      </w:r>
      <w:r>
        <w:rPr>
          <w:rFonts w:ascii="Trebuchet MS" w:hAnsi="Trebuchet MS"/>
          <w:sz w:val="19"/>
          <w:szCs w:val="19"/>
        </w:rPr>
        <w:t>12</w:t>
      </w:r>
      <w:r w:rsidRPr="004B317A">
        <w:rPr>
          <w:rFonts w:ascii="Trebuchet MS" w:hAnsi="Trebuchet MS"/>
          <w:sz w:val="19"/>
          <w:szCs w:val="19"/>
        </w:rPr>
        <w:t>,</w:t>
      </w:r>
      <w:r>
        <w:rPr>
          <w:rFonts w:ascii="Trebuchet MS" w:hAnsi="Trebuchet MS"/>
          <w:sz w:val="19"/>
          <w:szCs w:val="19"/>
        </w:rPr>
        <w:t>2</w:t>
      </w:r>
      <w:r w:rsidRPr="004B317A">
        <w:rPr>
          <w:rFonts w:ascii="Trebuchet MS" w:hAnsi="Trebuchet MS"/>
          <w:sz w:val="19"/>
          <w:szCs w:val="19"/>
        </w:rPr>
        <w:t>% de la production alimentaire.</w:t>
      </w:r>
    </w:p>
    <w:p w14:paraId="38FD527C" w14:textId="77777777" w:rsidR="004032D1" w:rsidRPr="00355C23" w:rsidRDefault="004032D1" w:rsidP="009321CF">
      <w:pPr>
        <w:autoSpaceDE w:val="0"/>
        <w:autoSpaceDN w:val="0"/>
        <w:adjustRightInd w:val="0"/>
        <w:ind w:firstLine="284"/>
        <w:jc w:val="both"/>
        <w:rPr>
          <w:rFonts w:ascii="Trebuchet MS" w:hAnsi="Trebuchet MS"/>
          <w:color w:val="FF0000"/>
          <w:sz w:val="14"/>
          <w:szCs w:val="20"/>
        </w:rPr>
      </w:pPr>
    </w:p>
    <w:p w14:paraId="69522EFE" w14:textId="77777777" w:rsidR="00F710AA" w:rsidRPr="00DF6DA1" w:rsidRDefault="00D10232" w:rsidP="00DF6DA1">
      <w:pPr>
        <w:spacing w:after="240"/>
        <w:jc w:val="both"/>
      </w:pPr>
      <w:r>
        <w:rPr>
          <w:noProof/>
          <w:lang w:bidi="ar-SA"/>
        </w:rPr>
        <w:drawing>
          <wp:inline distT="0" distB="0" distL="0" distR="0" wp14:anchorId="1DF689BA" wp14:editId="160E7772">
            <wp:extent cx="3086100" cy="2066925"/>
            <wp:effectExtent l="0" t="0" r="0" b="9525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F6DA1">
        <w:t xml:space="preserve"> </w:t>
      </w:r>
      <w:r w:rsidR="00F710AA" w:rsidRPr="00FB7585">
        <w:rPr>
          <w:rFonts w:ascii="Trebuchet MS" w:hAnsi="Trebuchet MS"/>
          <w:b/>
          <w:sz w:val="16"/>
          <w:szCs w:val="16"/>
        </w:rPr>
        <w:t>Source</w:t>
      </w:r>
      <w:r w:rsidR="00F710AA" w:rsidRPr="00FB7585">
        <w:rPr>
          <w:rFonts w:ascii="Trebuchet MS" w:hAnsi="Trebuchet MS"/>
          <w:sz w:val="16"/>
          <w:szCs w:val="16"/>
        </w:rPr>
        <w:t> : INSAE, DSEE</w:t>
      </w:r>
    </w:p>
    <w:p w14:paraId="10E1BF36" w14:textId="77777777" w:rsidR="00F710AA" w:rsidRDefault="00F710AA" w:rsidP="00F710AA">
      <w:pPr>
        <w:jc w:val="both"/>
        <w:rPr>
          <w:color w:val="FF6600"/>
          <w:sz w:val="20"/>
          <w:szCs w:val="20"/>
        </w:rPr>
      </w:pPr>
    </w:p>
    <w:p w14:paraId="3F71348A" w14:textId="77777777" w:rsidR="00DF6DA1" w:rsidRDefault="00DF6DA1" w:rsidP="00F710AA">
      <w:pPr>
        <w:jc w:val="both"/>
        <w:rPr>
          <w:color w:val="FF6600"/>
          <w:sz w:val="20"/>
          <w:szCs w:val="20"/>
        </w:rPr>
        <w:sectPr w:rsidR="00DF6DA1" w:rsidSect="00B73A26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74F95544" w14:textId="77777777" w:rsidR="00F710AA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DB37FA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La production de textile </w:t>
      </w:r>
      <w:r w:rsidR="00655121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chute à nouveau</w:t>
      </w:r>
      <w:r w:rsidR="00DB37FA" w:rsidRPr="00DB37FA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...</w:t>
      </w:r>
    </w:p>
    <w:p w14:paraId="7250A8F0" w14:textId="77777777" w:rsidR="00B70387" w:rsidRPr="00B70387" w:rsidRDefault="00B70387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2"/>
          <w:szCs w:val="20"/>
          <w:lang w:bidi="ar-SA"/>
        </w:rPr>
      </w:pPr>
    </w:p>
    <w:p w14:paraId="38D0D395" w14:textId="77777777" w:rsidR="00F25A7B" w:rsidRDefault="00655121" w:rsidP="00655121">
      <w:pPr>
        <w:jc w:val="both"/>
        <w:rPr>
          <w:rFonts w:ascii="Trebuchet MS" w:hAnsi="Trebuchet MS"/>
          <w:iCs/>
          <w:color w:val="0000FF"/>
          <w:sz w:val="19"/>
          <w:szCs w:val="19"/>
        </w:rPr>
      </w:pPr>
      <w:r w:rsidRPr="004878DA">
        <w:rPr>
          <w:rFonts w:ascii="Trebuchet MS" w:hAnsi="Trebuchet MS"/>
          <w:iCs/>
          <w:sz w:val="19"/>
          <w:szCs w:val="19"/>
        </w:rPr>
        <w:t xml:space="preserve">    </w:t>
      </w:r>
      <w:r w:rsidR="00562FF4" w:rsidRPr="000B0381">
        <w:rPr>
          <w:rFonts w:ascii="Trebuchet MS" w:hAnsi="Trebuchet MS"/>
          <w:iCs/>
          <w:sz w:val="19"/>
          <w:szCs w:val="19"/>
        </w:rPr>
        <w:t xml:space="preserve">Après avoir enregistré </w:t>
      </w:r>
      <w:r w:rsidR="00562FF4">
        <w:rPr>
          <w:rFonts w:ascii="Trebuchet MS" w:hAnsi="Trebuchet MS"/>
          <w:iCs/>
          <w:sz w:val="19"/>
          <w:szCs w:val="19"/>
        </w:rPr>
        <w:t>des évolutions en dents de scies au cours des deux derniers trimestres</w:t>
      </w:r>
      <w:r w:rsidR="00562FF4" w:rsidRPr="000B0381">
        <w:rPr>
          <w:rFonts w:ascii="Trebuchet MS" w:hAnsi="Trebuchet MS"/>
          <w:iCs/>
          <w:sz w:val="19"/>
          <w:szCs w:val="19"/>
        </w:rPr>
        <w:t xml:space="preserve">, la production </w:t>
      </w:r>
      <w:r w:rsidR="00562FF4">
        <w:rPr>
          <w:rFonts w:ascii="Trebuchet MS" w:hAnsi="Trebuchet MS"/>
          <w:iCs/>
          <w:sz w:val="19"/>
          <w:szCs w:val="19"/>
        </w:rPr>
        <w:t xml:space="preserve">de </w:t>
      </w:r>
      <w:r w:rsidR="00562FF4" w:rsidRPr="000B0381">
        <w:rPr>
          <w:rFonts w:ascii="Trebuchet MS" w:hAnsi="Trebuchet MS"/>
          <w:iCs/>
          <w:sz w:val="19"/>
          <w:szCs w:val="19"/>
        </w:rPr>
        <w:t xml:space="preserve">textile a </w:t>
      </w:r>
      <w:r w:rsidR="00562FF4">
        <w:rPr>
          <w:rFonts w:ascii="Trebuchet MS" w:hAnsi="Trebuchet MS"/>
          <w:iCs/>
          <w:sz w:val="19"/>
          <w:szCs w:val="19"/>
        </w:rPr>
        <w:t>chuté de façon notoire</w:t>
      </w:r>
      <w:r w:rsidR="00562FF4" w:rsidRPr="000B0381">
        <w:rPr>
          <w:rFonts w:ascii="Trebuchet MS" w:hAnsi="Trebuchet MS"/>
          <w:iCs/>
          <w:sz w:val="19"/>
          <w:szCs w:val="19"/>
        </w:rPr>
        <w:t xml:space="preserve"> au </w:t>
      </w:r>
      <w:r w:rsidR="00562FF4">
        <w:rPr>
          <w:rFonts w:ascii="Trebuchet MS" w:hAnsi="Trebuchet MS"/>
          <w:iCs/>
          <w:sz w:val="19"/>
          <w:szCs w:val="19"/>
        </w:rPr>
        <w:t>premier</w:t>
      </w:r>
      <w:r w:rsidR="00562FF4" w:rsidRPr="000B0381">
        <w:rPr>
          <w:rFonts w:ascii="Trebuchet MS" w:hAnsi="Trebuchet MS"/>
          <w:iCs/>
          <w:sz w:val="19"/>
          <w:szCs w:val="19"/>
        </w:rPr>
        <w:t xml:space="preserve"> trimestre 201</w:t>
      </w:r>
      <w:r w:rsidR="00562FF4">
        <w:rPr>
          <w:rFonts w:ascii="Trebuchet MS" w:hAnsi="Trebuchet MS"/>
          <w:iCs/>
          <w:sz w:val="19"/>
          <w:szCs w:val="19"/>
        </w:rPr>
        <w:t>7</w:t>
      </w:r>
      <w:r w:rsidR="00562FF4" w:rsidRPr="000B0381">
        <w:rPr>
          <w:rFonts w:ascii="Trebuchet MS" w:hAnsi="Trebuchet MS"/>
          <w:iCs/>
          <w:sz w:val="19"/>
          <w:szCs w:val="19"/>
        </w:rPr>
        <w:t>.</w:t>
      </w:r>
      <w:r w:rsidRPr="004878DA">
        <w:rPr>
          <w:rFonts w:ascii="Trebuchet MS" w:hAnsi="Trebuchet MS"/>
          <w:iCs/>
          <w:sz w:val="19"/>
          <w:szCs w:val="19"/>
        </w:rPr>
        <w:t xml:space="preserve"> </w:t>
      </w:r>
      <w:r w:rsidR="00A42DD6">
        <w:rPr>
          <w:rFonts w:ascii="Trebuchet MS" w:hAnsi="Trebuchet MS"/>
          <w:iCs/>
          <w:sz w:val="19"/>
          <w:szCs w:val="19"/>
        </w:rPr>
        <w:t>Ainsi</w:t>
      </w:r>
      <w:r w:rsidRPr="004878DA">
        <w:rPr>
          <w:rFonts w:ascii="Trebuchet MS" w:hAnsi="Trebuchet MS"/>
          <w:iCs/>
          <w:sz w:val="19"/>
          <w:szCs w:val="19"/>
        </w:rPr>
        <w:t xml:space="preserve">, on a noté une </w:t>
      </w:r>
      <w:r>
        <w:rPr>
          <w:rFonts w:ascii="Trebuchet MS" w:hAnsi="Trebuchet MS"/>
          <w:iCs/>
          <w:sz w:val="19"/>
          <w:szCs w:val="19"/>
        </w:rPr>
        <w:t>baisse</w:t>
      </w:r>
      <w:r w:rsidRPr="004878DA">
        <w:rPr>
          <w:rFonts w:ascii="Trebuchet MS" w:hAnsi="Trebuchet MS"/>
          <w:iCs/>
          <w:sz w:val="19"/>
          <w:szCs w:val="19"/>
        </w:rPr>
        <w:t xml:space="preserve"> de </w:t>
      </w:r>
      <w:r w:rsidR="00F25A7B">
        <w:rPr>
          <w:rFonts w:ascii="Trebuchet MS" w:hAnsi="Trebuchet MS"/>
          <w:iCs/>
          <w:sz w:val="19"/>
          <w:szCs w:val="19"/>
        </w:rPr>
        <w:t>1</w:t>
      </w:r>
      <w:r w:rsidR="00562FF4">
        <w:rPr>
          <w:rFonts w:ascii="Trebuchet MS" w:hAnsi="Trebuchet MS"/>
          <w:iCs/>
          <w:sz w:val="19"/>
          <w:szCs w:val="19"/>
        </w:rPr>
        <w:t>4</w:t>
      </w:r>
      <w:r w:rsidR="00F25A7B">
        <w:rPr>
          <w:rFonts w:ascii="Trebuchet MS" w:hAnsi="Trebuchet MS"/>
          <w:iCs/>
          <w:sz w:val="19"/>
          <w:szCs w:val="19"/>
        </w:rPr>
        <w:t>,</w:t>
      </w:r>
      <w:r w:rsidR="00562FF4">
        <w:rPr>
          <w:rFonts w:ascii="Trebuchet MS" w:hAnsi="Trebuchet MS"/>
          <w:iCs/>
          <w:sz w:val="19"/>
          <w:szCs w:val="19"/>
        </w:rPr>
        <w:t>0</w:t>
      </w:r>
      <w:r w:rsidRPr="004878DA">
        <w:rPr>
          <w:rFonts w:ascii="Trebuchet MS" w:hAnsi="Trebuchet MS"/>
          <w:iCs/>
          <w:sz w:val="19"/>
          <w:szCs w:val="19"/>
        </w:rPr>
        <w:t>% en glissement trimestriel.</w:t>
      </w:r>
      <w:r w:rsidRPr="001E01F5">
        <w:rPr>
          <w:rFonts w:ascii="Trebuchet MS" w:hAnsi="Trebuchet MS"/>
          <w:iCs/>
          <w:color w:val="0000FF"/>
          <w:sz w:val="19"/>
          <w:szCs w:val="19"/>
        </w:rPr>
        <w:t xml:space="preserve"> </w:t>
      </w:r>
      <w:r w:rsidRPr="009F6206">
        <w:rPr>
          <w:rFonts w:ascii="Trebuchet MS" w:hAnsi="Trebuchet MS"/>
          <w:iCs/>
          <w:sz w:val="19"/>
          <w:szCs w:val="19"/>
        </w:rPr>
        <w:t xml:space="preserve">Cette situation est le résultat de la </w:t>
      </w:r>
      <w:r>
        <w:rPr>
          <w:rFonts w:ascii="Trebuchet MS" w:hAnsi="Trebuchet MS"/>
          <w:iCs/>
          <w:sz w:val="19"/>
          <w:szCs w:val="19"/>
        </w:rPr>
        <w:t>contre-</w:t>
      </w:r>
      <w:r w:rsidRPr="009F6206">
        <w:rPr>
          <w:rFonts w:ascii="Trebuchet MS" w:hAnsi="Trebuchet MS"/>
          <w:iCs/>
          <w:sz w:val="19"/>
          <w:szCs w:val="19"/>
        </w:rPr>
        <w:t>performance constatée au niveau de la production de tissus</w:t>
      </w:r>
      <w:r w:rsidR="00071A69">
        <w:rPr>
          <w:rFonts w:ascii="Trebuchet MS" w:hAnsi="Trebuchet MS"/>
          <w:iCs/>
          <w:sz w:val="19"/>
          <w:szCs w:val="19"/>
        </w:rPr>
        <w:t xml:space="preserve"> écrus</w:t>
      </w:r>
      <w:r w:rsidRPr="009F6206">
        <w:rPr>
          <w:rFonts w:ascii="Trebuchet MS" w:hAnsi="Trebuchet MS"/>
          <w:iCs/>
          <w:sz w:val="19"/>
          <w:szCs w:val="19"/>
        </w:rPr>
        <w:t xml:space="preserve"> qui s’est </w:t>
      </w:r>
      <w:r>
        <w:rPr>
          <w:rFonts w:ascii="Trebuchet MS" w:hAnsi="Trebuchet MS"/>
          <w:iCs/>
          <w:sz w:val="19"/>
          <w:szCs w:val="19"/>
        </w:rPr>
        <w:t>contractée</w:t>
      </w:r>
      <w:r w:rsidRPr="009F6206">
        <w:rPr>
          <w:rFonts w:ascii="Trebuchet MS" w:hAnsi="Trebuchet MS"/>
          <w:iCs/>
          <w:sz w:val="19"/>
          <w:szCs w:val="19"/>
        </w:rPr>
        <w:t xml:space="preserve"> de </w:t>
      </w:r>
      <w:r w:rsidR="00F25A7B">
        <w:rPr>
          <w:rFonts w:ascii="Trebuchet MS" w:hAnsi="Trebuchet MS"/>
          <w:iCs/>
          <w:sz w:val="19"/>
          <w:szCs w:val="19"/>
        </w:rPr>
        <w:t>2</w:t>
      </w:r>
      <w:r w:rsidR="00562FF4">
        <w:rPr>
          <w:rFonts w:ascii="Trebuchet MS" w:hAnsi="Trebuchet MS"/>
          <w:iCs/>
          <w:sz w:val="19"/>
          <w:szCs w:val="19"/>
        </w:rPr>
        <w:t>2</w:t>
      </w:r>
      <w:r w:rsidRPr="009F6206">
        <w:rPr>
          <w:rFonts w:ascii="Trebuchet MS" w:hAnsi="Trebuchet MS"/>
          <w:iCs/>
          <w:sz w:val="19"/>
          <w:szCs w:val="19"/>
        </w:rPr>
        <w:t>,</w:t>
      </w:r>
      <w:r w:rsidR="00562FF4">
        <w:rPr>
          <w:rFonts w:ascii="Trebuchet MS" w:hAnsi="Trebuchet MS"/>
          <w:iCs/>
          <w:sz w:val="19"/>
          <w:szCs w:val="19"/>
        </w:rPr>
        <w:t>9</w:t>
      </w:r>
      <w:r w:rsidRPr="009F6206">
        <w:rPr>
          <w:rFonts w:ascii="Trebuchet MS" w:hAnsi="Trebuchet MS"/>
          <w:iCs/>
          <w:sz w:val="19"/>
          <w:szCs w:val="19"/>
        </w:rPr>
        <w:t>% sur le trimestre sous revue.</w:t>
      </w:r>
      <w:r w:rsidRPr="001E01F5">
        <w:rPr>
          <w:rFonts w:ascii="Trebuchet MS" w:hAnsi="Trebuchet MS"/>
          <w:iCs/>
          <w:color w:val="0000FF"/>
          <w:sz w:val="19"/>
          <w:szCs w:val="19"/>
        </w:rPr>
        <w:t xml:space="preserve"> </w:t>
      </w:r>
    </w:p>
    <w:p w14:paraId="3E51D1E5" w14:textId="77777777" w:rsidR="00D52CF6" w:rsidRPr="00B70387" w:rsidRDefault="00D52CF6" w:rsidP="00655121">
      <w:pPr>
        <w:jc w:val="both"/>
        <w:rPr>
          <w:rFonts w:ascii="Trebuchet MS" w:hAnsi="Trebuchet MS"/>
          <w:iCs/>
          <w:color w:val="0000FF"/>
          <w:sz w:val="4"/>
          <w:szCs w:val="19"/>
        </w:rPr>
      </w:pPr>
    </w:p>
    <w:p w14:paraId="63EE2511" w14:textId="77777777" w:rsidR="00655121" w:rsidRPr="001E01F5" w:rsidRDefault="00D52CF6" w:rsidP="00D52CF6">
      <w:pPr>
        <w:ind w:firstLine="142"/>
        <w:jc w:val="both"/>
        <w:rPr>
          <w:rFonts w:ascii="Trebuchet MS" w:hAnsi="Trebuchet MS"/>
          <w:iCs/>
          <w:color w:val="0000FF"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 </w:t>
      </w:r>
      <w:r w:rsidR="00562FF4">
        <w:rPr>
          <w:rFonts w:ascii="Trebuchet MS" w:hAnsi="Trebuchet MS"/>
          <w:iCs/>
          <w:sz w:val="19"/>
          <w:szCs w:val="19"/>
        </w:rPr>
        <w:t xml:space="preserve">En </w:t>
      </w:r>
      <w:r w:rsidR="00562FF4" w:rsidRPr="004B317A">
        <w:rPr>
          <w:rFonts w:ascii="Trebuchet MS" w:hAnsi="Trebuchet MS"/>
          <w:sz w:val="19"/>
          <w:szCs w:val="19"/>
        </w:rPr>
        <w:t>glissement annuel</w:t>
      </w:r>
      <w:r w:rsidR="00655121" w:rsidRPr="009F6206">
        <w:rPr>
          <w:rFonts w:ascii="Trebuchet MS" w:hAnsi="Trebuchet MS"/>
          <w:iCs/>
          <w:sz w:val="19"/>
          <w:szCs w:val="19"/>
        </w:rPr>
        <w:t xml:space="preserve">, </w:t>
      </w:r>
      <w:r w:rsidR="00562FF4">
        <w:rPr>
          <w:rFonts w:ascii="Trebuchet MS" w:hAnsi="Trebuchet MS"/>
          <w:iCs/>
          <w:sz w:val="19"/>
          <w:szCs w:val="19"/>
        </w:rPr>
        <w:t xml:space="preserve">on remarque également que la baisse de </w:t>
      </w:r>
      <w:r w:rsidR="00655121" w:rsidRPr="009F6206">
        <w:rPr>
          <w:rFonts w:ascii="Trebuchet MS" w:hAnsi="Trebuchet MS"/>
          <w:iCs/>
          <w:sz w:val="19"/>
          <w:szCs w:val="19"/>
        </w:rPr>
        <w:t xml:space="preserve">la production de textile </w:t>
      </w:r>
      <w:r w:rsidR="00562FF4">
        <w:rPr>
          <w:rFonts w:ascii="Trebuchet MS" w:hAnsi="Trebuchet MS"/>
          <w:iCs/>
          <w:sz w:val="19"/>
          <w:szCs w:val="19"/>
        </w:rPr>
        <w:t>est plus prononcée (-24,6</w:t>
      </w:r>
      <w:r w:rsidR="00AF4CC0">
        <w:rPr>
          <w:rFonts w:ascii="Trebuchet MS" w:hAnsi="Trebuchet MS"/>
          <w:iCs/>
          <w:sz w:val="19"/>
          <w:szCs w:val="19"/>
        </w:rPr>
        <w:t>%)</w:t>
      </w:r>
      <w:r w:rsidR="00655121" w:rsidRPr="009F6206">
        <w:rPr>
          <w:rFonts w:ascii="Trebuchet MS" w:hAnsi="Trebuchet MS"/>
          <w:iCs/>
          <w:sz w:val="19"/>
          <w:szCs w:val="19"/>
        </w:rPr>
        <w:t xml:space="preserve">. </w:t>
      </w:r>
    </w:p>
    <w:p w14:paraId="4210E613" w14:textId="77777777" w:rsidR="007A6074" w:rsidRPr="00355C23" w:rsidRDefault="007A6074" w:rsidP="007A6074">
      <w:pPr>
        <w:autoSpaceDE w:val="0"/>
        <w:autoSpaceDN w:val="0"/>
        <w:adjustRightInd w:val="0"/>
        <w:jc w:val="both"/>
        <w:rPr>
          <w:rFonts w:ascii="Trebuchet MS" w:hAnsi="Trebuchet MS"/>
          <w:iCs/>
          <w:color w:val="FF0000"/>
          <w:sz w:val="14"/>
          <w:szCs w:val="19"/>
        </w:rPr>
      </w:pPr>
    </w:p>
    <w:p w14:paraId="1D574C22" w14:textId="77777777" w:rsidR="00F710AA" w:rsidRPr="00DF6DA1" w:rsidRDefault="00390DDC" w:rsidP="00581ECE">
      <w:pPr>
        <w:spacing w:after="240"/>
        <w:jc w:val="both"/>
        <w:rPr>
          <w:rFonts w:ascii="Trebuchet MS" w:hAnsi="Trebuchet MS"/>
          <w:b/>
          <w:sz w:val="16"/>
          <w:szCs w:val="16"/>
        </w:rPr>
      </w:pPr>
      <w:r>
        <w:rPr>
          <w:noProof/>
          <w:lang w:bidi="ar-SA"/>
        </w:rPr>
        <w:drawing>
          <wp:inline distT="0" distB="0" distL="0" distR="0" wp14:anchorId="4408FFD8" wp14:editId="284BDA7C">
            <wp:extent cx="3048000" cy="200025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450FB">
        <w:rPr>
          <w:color w:val="FF0000"/>
          <w:szCs w:val="20"/>
        </w:rPr>
        <w:t xml:space="preserve"> </w:t>
      </w:r>
      <w:r w:rsidR="00F710AA" w:rsidRPr="00DF6DA1">
        <w:rPr>
          <w:rFonts w:ascii="Trebuchet MS" w:hAnsi="Trebuchet MS"/>
          <w:b/>
          <w:sz w:val="16"/>
          <w:szCs w:val="16"/>
        </w:rPr>
        <w:t>Source : INSAE, DSEE</w:t>
      </w:r>
    </w:p>
    <w:p w14:paraId="3910770A" w14:textId="77777777" w:rsidR="00F710AA" w:rsidRPr="00355C23" w:rsidRDefault="00F710AA" w:rsidP="00F710AA">
      <w:pPr>
        <w:jc w:val="both"/>
        <w:rPr>
          <w:iCs/>
          <w:color w:val="FF0000"/>
          <w:sz w:val="20"/>
          <w:szCs w:val="20"/>
        </w:rPr>
        <w:sectPr w:rsidR="00F710AA" w:rsidRPr="00355C23" w:rsidSect="006B118E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47B3876F" w14:textId="77777777" w:rsidR="00FA0126" w:rsidRPr="00355C23" w:rsidRDefault="00FA0126" w:rsidP="00F710AA">
      <w:pPr>
        <w:tabs>
          <w:tab w:val="left" w:pos="136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FF0000"/>
          <w:sz w:val="20"/>
          <w:szCs w:val="20"/>
          <w:lang w:bidi="ar-SA"/>
        </w:rPr>
      </w:pPr>
    </w:p>
    <w:p w14:paraId="4D5F8E22" w14:textId="77777777" w:rsidR="00F710AA" w:rsidRPr="00355C23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FF0000"/>
          <w:sz w:val="12"/>
          <w:szCs w:val="20"/>
          <w:lang w:bidi="ar-SA"/>
        </w:rPr>
      </w:pPr>
    </w:p>
    <w:p w14:paraId="65DC7BE6" w14:textId="77777777" w:rsidR="00F710AA" w:rsidRPr="00355C23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FF0000"/>
          <w:sz w:val="12"/>
          <w:szCs w:val="20"/>
          <w:lang w:bidi="ar-SA"/>
        </w:rPr>
        <w:sectPr w:rsidR="00F710AA" w:rsidRPr="00355C23" w:rsidSect="006B118E">
          <w:type w:val="continuous"/>
          <w:pgSz w:w="11906" w:h="16838"/>
          <w:pgMar w:top="1418" w:right="1106" w:bottom="1418" w:left="964" w:header="720" w:footer="284" w:gutter="0"/>
          <w:cols w:space="709"/>
          <w:titlePg/>
        </w:sectPr>
      </w:pPr>
    </w:p>
    <w:p w14:paraId="568A26AE" w14:textId="77777777" w:rsidR="006D460B" w:rsidRPr="00921DF0" w:rsidRDefault="006D460B" w:rsidP="006D460B">
      <w:pPr>
        <w:tabs>
          <w:tab w:val="left" w:pos="136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921DF0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L’industrie chimique </w:t>
      </w:r>
      <w:r w:rsidR="00ED68D6" w:rsidRPr="00921DF0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poursuit </w:t>
      </w:r>
      <w:r w:rsidR="00797CFA" w:rsidRPr="00921DF0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sa reprise</w:t>
      </w:r>
      <w:r w:rsidRPr="00921DF0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...</w:t>
      </w:r>
    </w:p>
    <w:p w14:paraId="0CFAD248" w14:textId="77777777" w:rsidR="006D460B" w:rsidRPr="00355C23" w:rsidRDefault="006D460B" w:rsidP="006D460B">
      <w:pPr>
        <w:autoSpaceDE w:val="0"/>
        <w:autoSpaceDN w:val="0"/>
        <w:adjustRightInd w:val="0"/>
        <w:jc w:val="both"/>
        <w:rPr>
          <w:rFonts w:ascii="Trebuchet MS" w:hAnsi="Trebuchet MS"/>
          <w:iCs/>
          <w:color w:val="FF0000"/>
          <w:sz w:val="16"/>
          <w:szCs w:val="16"/>
        </w:rPr>
      </w:pPr>
    </w:p>
    <w:p w14:paraId="7BC13D2F" w14:textId="77777777" w:rsidR="003E2846" w:rsidRDefault="00797CFA" w:rsidP="00797CFA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color w:val="FF0000"/>
          <w:sz w:val="19"/>
          <w:szCs w:val="19"/>
        </w:rPr>
        <w:t xml:space="preserve">    </w:t>
      </w:r>
      <w:r w:rsidRPr="00525B4B">
        <w:rPr>
          <w:rFonts w:ascii="Trebuchet MS" w:hAnsi="Trebuchet MS"/>
          <w:iCs/>
          <w:sz w:val="19"/>
          <w:szCs w:val="19"/>
        </w:rPr>
        <w:t>Après avoir</w:t>
      </w:r>
      <w:r>
        <w:rPr>
          <w:rFonts w:ascii="Trebuchet MS" w:hAnsi="Trebuchet MS"/>
          <w:iCs/>
          <w:sz w:val="19"/>
          <w:szCs w:val="19"/>
        </w:rPr>
        <w:t xml:space="preserve"> amorcé une reprise considérable au quatrième trimestre 201</w:t>
      </w:r>
      <w:r w:rsidR="002A78F0">
        <w:rPr>
          <w:rFonts w:ascii="Trebuchet MS" w:hAnsi="Trebuchet MS"/>
          <w:iCs/>
          <w:sz w:val="19"/>
          <w:szCs w:val="19"/>
        </w:rPr>
        <w:t>6</w:t>
      </w:r>
      <w:r>
        <w:rPr>
          <w:rFonts w:ascii="Trebuchet MS" w:hAnsi="Trebuchet MS"/>
          <w:iCs/>
          <w:sz w:val="19"/>
          <w:szCs w:val="19"/>
        </w:rPr>
        <w:t xml:space="preserve">, la production </w:t>
      </w:r>
      <w:r w:rsidR="003E2846">
        <w:rPr>
          <w:rFonts w:ascii="Trebuchet MS" w:hAnsi="Trebuchet MS"/>
          <w:iCs/>
          <w:sz w:val="19"/>
          <w:szCs w:val="19"/>
        </w:rPr>
        <w:t>dans l’industrie chimique</w:t>
      </w:r>
      <w:r>
        <w:rPr>
          <w:rFonts w:ascii="Trebuchet MS" w:hAnsi="Trebuchet MS"/>
          <w:iCs/>
          <w:sz w:val="19"/>
          <w:szCs w:val="19"/>
        </w:rPr>
        <w:t xml:space="preserve"> a poursuivi cette dynamique au premier trimestre 201</w:t>
      </w:r>
      <w:r w:rsidR="003E2846">
        <w:rPr>
          <w:rFonts w:ascii="Trebuchet MS" w:hAnsi="Trebuchet MS"/>
          <w:iCs/>
          <w:sz w:val="19"/>
          <w:szCs w:val="19"/>
        </w:rPr>
        <w:t>7</w:t>
      </w:r>
      <w:r w:rsidRPr="00525B4B">
        <w:rPr>
          <w:rFonts w:ascii="Trebuchet MS" w:hAnsi="Trebuchet MS"/>
          <w:iCs/>
          <w:sz w:val="19"/>
          <w:szCs w:val="19"/>
        </w:rPr>
        <w:t>.</w:t>
      </w:r>
      <w:r>
        <w:rPr>
          <w:rFonts w:ascii="Trebuchet MS" w:hAnsi="Trebuchet MS"/>
          <w:iCs/>
          <w:color w:val="FF0000"/>
          <w:sz w:val="19"/>
          <w:szCs w:val="19"/>
        </w:rPr>
        <w:t xml:space="preserve"> </w:t>
      </w:r>
      <w:r>
        <w:rPr>
          <w:rFonts w:ascii="Trebuchet MS" w:hAnsi="Trebuchet MS"/>
          <w:iCs/>
          <w:sz w:val="19"/>
          <w:szCs w:val="19"/>
        </w:rPr>
        <w:t>C</w:t>
      </w:r>
      <w:r w:rsidRPr="00A3213C">
        <w:rPr>
          <w:rFonts w:ascii="Trebuchet MS" w:hAnsi="Trebuchet MS"/>
          <w:iCs/>
          <w:sz w:val="19"/>
          <w:szCs w:val="19"/>
        </w:rPr>
        <w:t>e regain d’activités constaté en glissement trimestriel</w:t>
      </w:r>
      <w:r>
        <w:rPr>
          <w:rFonts w:ascii="Trebuchet MS" w:hAnsi="Trebuchet MS"/>
          <w:iCs/>
          <w:sz w:val="19"/>
          <w:szCs w:val="19"/>
        </w:rPr>
        <w:t xml:space="preserve"> (</w:t>
      </w:r>
      <w:r w:rsidR="003E2846">
        <w:rPr>
          <w:rFonts w:ascii="Trebuchet MS" w:hAnsi="Trebuchet MS"/>
          <w:color w:val="000000"/>
          <w:sz w:val="20"/>
          <w:szCs w:val="20"/>
          <w:lang w:bidi="ar-SA"/>
        </w:rPr>
        <w:t>+21,6</w:t>
      </w:r>
      <w:r w:rsidRPr="003C2D9B">
        <w:rPr>
          <w:rFonts w:ascii="Trebuchet MS" w:hAnsi="Trebuchet MS"/>
          <w:color w:val="000000"/>
          <w:sz w:val="20"/>
          <w:szCs w:val="20"/>
          <w:lang w:bidi="ar-SA"/>
        </w:rPr>
        <w:t>%</w:t>
      </w:r>
      <w:r>
        <w:rPr>
          <w:rFonts w:ascii="Trebuchet MS" w:hAnsi="Trebuchet MS"/>
          <w:color w:val="000000"/>
          <w:sz w:val="20"/>
          <w:szCs w:val="20"/>
          <w:lang w:bidi="ar-SA"/>
        </w:rPr>
        <w:t>)</w:t>
      </w:r>
      <w:r w:rsidRPr="00A3213C">
        <w:rPr>
          <w:rFonts w:ascii="Trebuchet MS" w:hAnsi="Trebuchet MS"/>
          <w:iCs/>
          <w:sz w:val="19"/>
          <w:szCs w:val="19"/>
        </w:rPr>
        <w:t xml:space="preserve"> est imputable essentiellement </w:t>
      </w:r>
      <w:r>
        <w:rPr>
          <w:rFonts w:ascii="Trebuchet MS" w:hAnsi="Trebuchet MS"/>
          <w:iCs/>
          <w:sz w:val="19"/>
          <w:szCs w:val="19"/>
        </w:rPr>
        <w:t>à</w:t>
      </w:r>
      <w:r w:rsidRPr="00A3213C">
        <w:rPr>
          <w:rFonts w:ascii="Trebuchet MS" w:hAnsi="Trebuchet MS"/>
          <w:iCs/>
          <w:sz w:val="19"/>
          <w:szCs w:val="19"/>
        </w:rPr>
        <w:t xml:space="preserve"> la production d</w:t>
      </w:r>
      <w:r>
        <w:rPr>
          <w:rFonts w:ascii="Trebuchet MS" w:hAnsi="Trebuchet MS"/>
          <w:iCs/>
          <w:sz w:val="19"/>
          <w:szCs w:val="19"/>
        </w:rPr>
        <w:t>’alcool</w:t>
      </w:r>
      <w:r w:rsidRPr="00A3213C">
        <w:rPr>
          <w:rFonts w:ascii="Trebuchet MS" w:hAnsi="Trebuchet MS"/>
          <w:iCs/>
          <w:sz w:val="19"/>
          <w:szCs w:val="19"/>
        </w:rPr>
        <w:t xml:space="preserve"> qui a </w:t>
      </w:r>
      <w:r w:rsidR="00921DF0" w:rsidRPr="00921DF0">
        <w:rPr>
          <w:rFonts w:ascii="Trebuchet MS" w:hAnsi="Trebuchet MS"/>
          <w:iCs/>
          <w:sz w:val="19"/>
          <w:szCs w:val="19"/>
        </w:rPr>
        <w:t>enregistr</w:t>
      </w:r>
      <w:r w:rsidR="00921DF0">
        <w:rPr>
          <w:rFonts w:ascii="Trebuchet MS" w:hAnsi="Trebuchet MS"/>
          <w:iCs/>
          <w:sz w:val="19"/>
          <w:szCs w:val="19"/>
        </w:rPr>
        <w:t>é</w:t>
      </w:r>
      <w:r w:rsidR="00921DF0" w:rsidRPr="00921DF0">
        <w:rPr>
          <w:rFonts w:ascii="Trebuchet MS" w:hAnsi="Trebuchet MS"/>
          <w:iCs/>
          <w:sz w:val="19"/>
          <w:szCs w:val="19"/>
        </w:rPr>
        <w:t xml:space="preserve"> une hausse </w:t>
      </w:r>
      <w:r w:rsidR="003E2846">
        <w:rPr>
          <w:rFonts w:ascii="Trebuchet MS" w:hAnsi="Trebuchet MS"/>
          <w:iCs/>
          <w:sz w:val="19"/>
          <w:szCs w:val="19"/>
        </w:rPr>
        <w:t>remarquable</w:t>
      </w:r>
      <w:r w:rsidR="00921DF0" w:rsidRPr="00921DF0">
        <w:rPr>
          <w:rFonts w:ascii="Trebuchet MS" w:hAnsi="Trebuchet MS"/>
          <w:iCs/>
          <w:sz w:val="19"/>
          <w:szCs w:val="19"/>
        </w:rPr>
        <w:t xml:space="preserve"> de </w:t>
      </w:r>
      <w:r w:rsidR="003E2846">
        <w:rPr>
          <w:rFonts w:ascii="Trebuchet MS" w:hAnsi="Trebuchet MS"/>
          <w:iCs/>
          <w:sz w:val="19"/>
          <w:szCs w:val="19"/>
        </w:rPr>
        <w:t>45,2</w:t>
      </w:r>
      <w:r w:rsidR="00921DF0" w:rsidRPr="00921DF0">
        <w:rPr>
          <w:rFonts w:ascii="Trebuchet MS" w:hAnsi="Trebuchet MS"/>
          <w:iCs/>
          <w:sz w:val="19"/>
          <w:szCs w:val="19"/>
        </w:rPr>
        <w:t>% en glissement trimestriel</w:t>
      </w:r>
      <w:r w:rsidRPr="00A3213C">
        <w:rPr>
          <w:rFonts w:ascii="Trebuchet MS" w:hAnsi="Trebuchet MS"/>
          <w:iCs/>
          <w:sz w:val="19"/>
          <w:szCs w:val="19"/>
        </w:rPr>
        <w:t>.</w:t>
      </w:r>
    </w:p>
    <w:p w14:paraId="3F5529B6" w14:textId="77777777" w:rsidR="00D52CF6" w:rsidRPr="003E2846" w:rsidRDefault="00797CFA" w:rsidP="00797CFA">
      <w:pPr>
        <w:jc w:val="both"/>
        <w:rPr>
          <w:rFonts w:ascii="Trebuchet MS" w:hAnsi="Trebuchet MS"/>
          <w:iCs/>
          <w:sz w:val="12"/>
          <w:szCs w:val="19"/>
        </w:rPr>
      </w:pPr>
      <w:r w:rsidRPr="00921DF0">
        <w:rPr>
          <w:rFonts w:ascii="Trebuchet MS" w:hAnsi="Trebuchet MS"/>
          <w:iCs/>
          <w:sz w:val="19"/>
          <w:szCs w:val="19"/>
        </w:rPr>
        <w:t xml:space="preserve"> </w:t>
      </w:r>
    </w:p>
    <w:p w14:paraId="412E0BDA" w14:textId="77777777" w:rsidR="00797CFA" w:rsidRPr="00921DF0" w:rsidRDefault="00797CFA" w:rsidP="00D52CF6">
      <w:pPr>
        <w:ind w:firstLine="142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De plus</w:t>
      </w:r>
      <w:r w:rsidRPr="00E71042">
        <w:rPr>
          <w:rFonts w:ascii="Trebuchet MS" w:hAnsi="Trebuchet MS"/>
          <w:iCs/>
          <w:sz w:val="19"/>
          <w:szCs w:val="19"/>
        </w:rPr>
        <w:t xml:space="preserve">, cette bonne performance de l’activité </w:t>
      </w:r>
      <w:r w:rsidR="00921DF0">
        <w:rPr>
          <w:rFonts w:ascii="Trebuchet MS" w:hAnsi="Trebuchet MS"/>
          <w:iCs/>
          <w:sz w:val="19"/>
          <w:szCs w:val="19"/>
        </w:rPr>
        <w:t xml:space="preserve">dans l’industrie </w:t>
      </w:r>
      <w:r w:rsidRPr="00E71042">
        <w:rPr>
          <w:rFonts w:ascii="Trebuchet MS" w:hAnsi="Trebuchet MS"/>
          <w:iCs/>
          <w:sz w:val="19"/>
          <w:szCs w:val="19"/>
        </w:rPr>
        <w:t xml:space="preserve">chimique reste </w:t>
      </w:r>
      <w:r w:rsidR="003E2846">
        <w:rPr>
          <w:rFonts w:ascii="Trebuchet MS" w:hAnsi="Trebuchet MS"/>
          <w:iCs/>
          <w:sz w:val="19"/>
          <w:szCs w:val="19"/>
        </w:rPr>
        <w:t xml:space="preserve">plus </w:t>
      </w:r>
      <w:r w:rsidRPr="00E71042">
        <w:rPr>
          <w:rFonts w:ascii="Trebuchet MS" w:hAnsi="Trebuchet MS"/>
          <w:iCs/>
          <w:sz w:val="19"/>
          <w:szCs w:val="19"/>
        </w:rPr>
        <w:t xml:space="preserve">perceptible en glissement annuel puisque la production </w:t>
      </w:r>
      <w:r w:rsidR="003E2846">
        <w:rPr>
          <w:rFonts w:ascii="Trebuchet MS" w:hAnsi="Trebuchet MS"/>
          <w:iCs/>
          <w:sz w:val="19"/>
          <w:szCs w:val="19"/>
        </w:rPr>
        <w:t xml:space="preserve">dans cette branche </w:t>
      </w:r>
      <w:r>
        <w:rPr>
          <w:rFonts w:ascii="Trebuchet MS" w:hAnsi="Trebuchet MS"/>
          <w:iCs/>
          <w:sz w:val="19"/>
          <w:szCs w:val="19"/>
        </w:rPr>
        <w:t xml:space="preserve">a augmenté </w:t>
      </w:r>
      <w:r w:rsidRPr="00E71042">
        <w:rPr>
          <w:rFonts w:ascii="Trebuchet MS" w:hAnsi="Trebuchet MS"/>
          <w:iCs/>
          <w:sz w:val="19"/>
          <w:szCs w:val="19"/>
        </w:rPr>
        <w:t xml:space="preserve">de </w:t>
      </w:r>
      <w:r w:rsidR="003E2846">
        <w:rPr>
          <w:rFonts w:ascii="Trebuchet MS" w:hAnsi="Trebuchet MS"/>
          <w:iCs/>
          <w:sz w:val="19"/>
          <w:szCs w:val="19"/>
        </w:rPr>
        <w:t>3</w:t>
      </w:r>
      <w:r w:rsidR="00921DF0">
        <w:rPr>
          <w:rFonts w:ascii="Trebuchet MS" w:hAnsi="Trebuchet MS"/>
          <w:iCs/>
          <w:sz w:val="19"/>
          <w:szCs w:val="19"/>
        </w:rPr>
        <w:t>7,</w:t>
      </w:r>
      <w:r w:rsidR="003E2846">
        <w:rPr>
          <w:rFonts w:ascii="Trebuchet MS" w:hAnsi="Trebuchet MS"/>
          <w:iCs/>
          <w:sz w:val="19"/>
          <w:szCs w:val="19"/>
        </w:rPr>
        <w:t>0</w:t>
      </w:r>
      <w:r w:rsidRPr="00E71042">
        <w:rPr>
          <w:rFonts w:ascii="Trebuchet MS" w:hAnsi="Trebuchet MS"/>
          <w:iCs/>
          <w:sz w:val="19"/>
          <w:szCs w:val="19"/>
        </w:rPr>
        <w:t>%</w:t>
      </w:r>
      <w:r w:rsidRPr="00921DF0">
        <w:rPr>
          <w:rFonts w:ascii="Trebuchet MS" w:hAnsi="Trebuchet MS"/>
          <w:iCs/>
          <w:sz w:val="19"/>
          <w:szCs w:val="19"/>
        </w:rPr>
        <w:t xml:space="preserve"> </w:t>
      </w:r>
      <w:r w:rsidRPr="00E71042">
        <w:rPr>
          <w:rFonts w:ascii="Trebuchet MS" w:hAnsi="Trebuchet MS"/>
          <w:iCs/>
          <w:sz w:val="19"/>
          <w:szCs w:val="19"/>
        </w:rPr>
        <w:t>par rapport</w:t>
      </w:r>
      <w:r w:rsidR="00EF1986" w:rsidRPr="00EF1986">
        <w:rPr>
          <w:rFonts w:ascii="Trebuchet MS" w:hAnsi="Trebuchet MS"/>
          <w:iCs/>
          <w:sz w:val="19"/>
          <w:szCs w:val="19"/>
        </w:rPr>
        <w:t xml:space="preserve"> </w:t>
      </w:r>
      <w:r w:rsidR="003E2846">
        <w:rPr>
          <w:rFonts w:ascii="Trebuchet MS" w:hAnsi="Trebuchet MS"/>
          <w:iCs/>
          <w:sz w:val="19"/>
          <w:szCs w:val="19"/>
        </w:rPr>
        <w:t>à la même période de l’année passée.</w:t>
      </w:r>
    </w:p>
    <w:p w14:paraId="1E8970C8" w14:textId="77777777" w:rsidR="00F710AA" w:rsidRPr="00C450FB" w:rsidRDefault="002501DF" w:rsidP="00581ECE">
      <w:pPr>
        <w:autoSpaceDE w:val="0"/>
        <w:autoSpaceDN w:val="0"/>
        <w:adjustRightInd w:val="0"/>
        <w:spacing w:after="240"/>
        <w:rPr>
          <w:color w:val="FF0000"/>
          <w:szCs w:val="20"/>
        </w:rPr>
      </w:pPr>
      <w:r>
        <w:rPr>
          <w:noProof/>
          <w:lang w:bidi="ar-SA"/>
        </w:rPr>
        <w:drawing>
          <wp:inline distT="0" distB="0" distL="0" distR="0" wp14:anchorId="010998CC" wp14:editId="6837841A">
            <wp:extent cx="3038475" cy="213360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C450FB">
        <w:rPr>
          <w:color w:val="FF0000"/>
          <w:szCs w:val="20"/>
        </w:rPr>
        <w:t xml:space="preserve"> </w:t>
      </w:r>
      <w:r w:rsidR="00F710AA" w:rsidRPr="00DF6DA1">
        <w:rPr>
          <w:rFonts w:ascii="Trebuchet MS" w:hAnsi="Trebuchet MS"/>
          <w:b/>
          <w:sz w:val="16"/>
          <w:szCs w:val="16"/>
        </w:rPr>
        <w:t>Source : INSAE, DSEE</w:t>
      </w:r>
    </w:p>
    <w:p w14:paraId="19B8602E" w14:textId="77777777" w:rsidR="00F710AA" w:rsidRPr="00355C23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FF0000"/>
          <w:sz w:val="20"/>
          <w:szCs w:val="20"/>
          <w:lang w:bidi="ar-SA"/>
        </w:rPr>
      </w:pPr>
    </w:p>
    <w:p w14:paraId="514E8F0A" w14:textId="77777777" w:rsidR="005D61AD" w:rsidRDefault="00042BBD" w:rsidP="005D61AD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355C23">
        <w:rPr>
          <w:rFonts w:ascii="Arial,BoldItalic" w:hAnsi="Arial,BoldItalic" w:cs="Arial,BoldItalic"/>
          <w:b/>
          <w:bCs/>
          <w:i/>
          <w:iCs/>
          <w:color w:val="FF0000"/>
          <w:sz w:val="20"/>
          <w:szCs w:val="20"/>
          <w:lang w:bidi="ar-SA"/>
        </w:rPr>
        <w:br w:type="page"/>
      </w:r>
      <w:r w:rsidR="005D61AD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lastRenderedPageBreak/>
        <w:t>La production d</w:t>
      </w:r>
      <w:r w:rsidR="005D61AD" w:rsidRPr="00E32CB8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’énergie</w:t>
      </w:r>
      <w:r w:rsidR="005D61AD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 </w:t>
      </w:r>
      <w:r w:rsidR="001624C8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confirme sa </w:t>
      </w:r>
      <w:r w:rsidR="005D61AD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 bonne orientation...</w:t>
      </w:r>
    </w:p>
    <w:p w14:paraId="5A1B3E7C" w14:textId="77777777" w:rsidR="00B70387" w:rsidRPr="00B70387" w:rsidRDefault="00B70387" w:rsidP="00FC712E">
      <w:pPr>
        <w:ind w:firstLine="284"/>
        <w:jc w:val="both"/>
        <w:rPr>
          <w:rFonts w:ascii="Trebuchet MS" w:hAnsi="Trebuchet MS"/>
          <w:iCs/>
          <w:sz w:val="6"/>
          <w:szCs w:val="19"/>
        </w:rPr>
      </w:pPr>
    </w:p>
    <w:p w14:paraId="18E08337" w14:textId="6544CF80" w:rsidR="00FC712E" w:rsidRDefault="00266AEC" w:rsidP="00FC712E">
      <w:pPr>
        <w:ind w:firstLine="284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Après avoir enregistré un</w:t>
      </w:r>
      <w:r w:rsidR="00873585">
        <w:rPr>
          <w:rFonts w:ascii="Trebuchet MS" w:hAnsi="Trebuchet MS"/>
          <w:iCs/>
          <w:sz w:val="19"/>
          <w:szCs w:val="19"/>
        </w:rPr>
        <w:t>e impressionnante</w:t>
      </w:r>
      <w:r>
        <w:rPr>
          <w:rFonts w:ascii="Trebuchet MS" w:hAnsi="Trebuchet MS"/>
          <w:iCs/>
          <w:sz w:val="19"/>
          <w:szCs w:val="19"/>
        </w:rPr>
        <w:t xml:space="preserve"> </w:t>
      </w:r>
      <w:r w:rsidR="00873585">
        <w:rPr>
          <w:rFonts w:ascii="Trebuchet MS" w:hAnsi="Trebuchet MS"/>
          <w:iCs/>
          <w:sz w:val="19"/>
          <w:szCs w:val="19"/>
        </w:rPr>
        <w:t xml:space="preserve">reprise </w:t>
      </w:r>
      <w:r>
        <w:rPr>
          <w:rFonts w:ascii="Trebuchet MS" w:hAnsi="Trebuchet MS"/>
          <w:iCs/>
          <w:sz w:val="19"/>
          <w:szCs w:val="19"/>
        </w:rPr>
        <w:t>au quatrième trimestre 201</w:t>
      </w:r>
      <w:r w:rsidR="00B42A3A">
        <w:rPr>
          <w:rFonts w:ascii="Trebuchet MS" w:hAnsi="Trebuchet MS"/>
          <w:iCs/>
          <w:sz w:val="19"/>
          <w:szCs w:val="19"/>
        </w:rPr>
        <w:t>6 de 6,9%</w:t>
      </w:r>
      <w:r>
        <w:rPr>
          <w:rFonts w:ascii="Trebuchet MS" w:hAnsi="Trebuchet MS"/>
          <w:iCs/>
          <w:sz w:val="19"/>
          <w:szCs w:val="19"/>
        </w:rPr>
        <w:t xml:space="preserve">, la production </w:t>
      </w:r>
      <w:r w:rsidR="00A06BA4">
        <w:rPr>
          <w:rFonts w:ascii="Trebuchet MS" w:hAnsi="Trebuchet MS"/>
          <w:iCs/>
          <w:sz w:val="19"/>
          <w:szCs w:val="19"/>
        </w:rPr>
        <w:t>d’énergie</w:t>
      </w:r>
      <w:r>
        <w:rPr>
          <w:rFonts w:ascii="Trebuchet MS" w:hAnsi="Trebuchet MS"/>
          <w:iCs/>
          <w:sz w:val="19"/>
          <w:szCs w:val="19"/>
        </w:rPr>
        <w:t xml:space="preserve"> a </w:t>
      </w:r>
      <w:r w:rsidR="00A06BA4">
        <w:rPr>
          <w:rFonts w:ascii="Trebuchet MS" w:hAnsi="Trebuchet MS"/>
          <w:iCs/>
          <w:sz w:val="19"/>
          <w:szCs w:val="19"/>
        </w:rPr>
        <w:t>confirmé</w:t>
      </w:r>
      <w:r>
        <w:rPr>
          <w:rFonts w:ascii="Trebuchet MS" w:hAnsi="Trebuchet MS"/>
          <w:iCs/>
          <w:sz w:val="19"/>
          <w:szCs w:val="19"/>
        </w:rPr>
        <w:t xml:space="preserve"> </w:t>
      </w:r>
      <w:r w:rsidR="00A06BA4">
        <w:rPr>
          <w:rFonts w:ascii="Trebuchet MS" w:hAnsi="Trebuchet MS"/>
          <w:iCs/>
          <w:sz w:val="19"/>
          <w:szCs w:val="19"/>
        </w:rPr>
        <w:t>cette dynamique</w:t>
      </w:r>
      <w:r>
        <w:rPr>
          <w:rFonts w:ascii="Trebuchet MS" w:hAnsi="Trebuchet MS"/>
          <w:iCs/>
          <w:sz w:val="19"/>
          <w:szCs w:val="19"/>
        </w:rPr>
        <w:t xml:space="preserve"> au premier trimestre 201</w:t>
      </w:r>
      <w:r w:rsidR="00A06BA4">
        <w:rPr>
          <w:rFonts w:ascii="Trebuchet MS" w:hAnsi="Trebuchet MS"/>
          <w:iCs/>
          <w:sz w:val="19"/>
          <w:szCs w:val="19"/>
        </w:rPr>
        <w:t>7</w:t>
      </w:r>
      <w:r>
        <w:rPr>
          <w:rFonts w:ascii="Trebuchet MS" w:hAnsi="Trebuchet MS"/>
          <w:iCs/>
          <w:sz w:val="19"/>
          <w:szCs w:val="19"/>
        </w:rPr>
        <w:t>.</w:t>
      </w:r>
      <w:r w:rsidRPr="00896A74">
        <w:rPr>
          <w:rFonts w:ascii="Trebuchet MS" w:hAnsi="Trebuchet MS"/>
          <w:iCs/>
          <w:sz w:val="19"/>
          <w:szCs w:val="19"/>
        </w:rPr>
        <w:t xml:space="preserve"> </w:t>
      </w:r>
      <w:r>
        <w:rPr>
          <w:rFonts w:ascii="Trebuchet MS" w:hAnsi="Trebuchet MS"/>
          <w:iCs/>
          <w:sz w:val="19"/>
          <w:szCs w:val="19"/>
        </w:rPr>
        <w:t xml:space="preserve">Son accroissement est ressorti à </w:t>
      </w:r>
      <w:r w:rsidR="00A06BA4">
        <w:rPr>
          <w:rFonts w:ascii="Trebuchet MS" w:hAnsi="Trebuchet MS"/>
          <w:iCs/>
          <w:sz w:val="19"/>
          <w:szCs w:val="19"/>
        </w:rPr>
        <w:t>3</w:t>
      </w:r>
      <w:r>
        <w:rPr>
          <w:rFonts w:ascii="Trebuchet MS" w:hAnsi="Trebuchet MS"/>
          <w:iCs/>
          <w:sz w:val="19"/>
          <w:szCs w:val="19"/>
        </w:rPr>
        <w:t>,</w:t>
      </w:r>
      <w:r w:rsidR="00A06BA4">
        <w:rPr>
          <w:rFonts w:ascii="Trebuchet MS" w:hAnsi="Trebuchet MS"/>
          <w:iCs/>
          <w:sz w:val="19"/>
          <w:szCs w:val="19"/>
        </w:rPr>
        <w:t>1</w:t>
      </w:r>
      <w:r>
        <w:rPr>
          <w:rFonts w:ascii="Trebuchet MS" w:hAnsi="Trebuchet MS"/>
          <w:iCs/>
          <w:sz w:val="19"/>
          <w:szCs w:val="19"/>
        </w:rPr>
        <w:t xml:space="preserve">% en glissement trimestriel. </w:t>
      </w:r>
      <w:r w:rsidRPr="00896A74">
        <w:rPr>
          <w:rFonts w:ascii="Trebuchet MS" w:hAnsi="Trebuchet MS"/>
          <w:iCs/>
          <w:sz w:val="19"/>
          <w:szCs w:val="19"/>
        </w:rPr>
        <w:t xml:space="preserve">Cette </w:t>
      </w:r>
      <w:r>
        <w:rPr>
          <w:rFonts w:ascii="Trebuchet MS" w:hAnsi="Trebuchet MS"/>
          <w:iCs/>
          <w:sz w:val="19"/>
          <w:szCs w:val="19"/>
        </w:rPr>
        <w:t xml:space="preserve">situation est le résultat d’une croissance de la </w:t>
      </w:r>
      <w:r w:rsidRPr="00896A74">
        <w:rPr>
          <w:rFonts w:ascii="Trebuchet MS" w:hAnsi="Trebuchet MS"/>
          <w:iCs/>
          <w:sz w:val="19"/>
          <w:szCs w:val="19"/>
        </w:rPr>
        <w:t>production d’</w:t>
      </w:r>
      <w:r>
        <w:rPr>
          <w:rFonts w:ascii="Trebuchet MS" w:hAnsi="Trebuchet MS"/>
          <w:iCs/>
          <w:sz w:val="19"/>
          <w:szCs w:val="19"/>
        </w:rPr>
        <w:t>électricité</w:t>
      </w:r>
      <w:r w:rsidRPr="00896A74">
        <w:rPr>
          <w:rFonts w:ascii="Trebuchet MS" w:hAnsi="Trebuchet MS"/>
          <w:iCs/>
          <w:sz w:val="19"/>
          <w:szCs w:val="19"/>
        </w:rPr>
        <w:t xml:space="preserve"> qui a </w:t>
      </w:r>
      <w:r w:rsidR="00FC712E">
        <w:rPr>
          <w:rFonts w:ascii="Trebuchet MS" w:hAnsi="Trebuchet MS"/>
          <w:iCs/>
          <w:sz w:val="19"/>
          <w:szCs w:val="19"/>
        </w:rPr>
        <w:t xml:space="preserve">connu </w:t>
      </w:r>
      <w:r>
        <w:rPr>
          <w:rFonts w:ascii="Trebuchet MS" w:hAnsi="Trebuchet MS"/>
          <w:iCs/>
          <w:sz w:val="19"/>
          <w:szCs w:val="19"/>
        </w:rPr>
        <w:t xml:space="preserve">une hausse </w:t>
      </w:r>
      <w:r w:rsidRPr="00896A74">
        <w:rPr>
          <w:rFonts w:ascii="Trebuchet MS" w:hAnsi="Trebuchet MS"/>
          <w:iCs/>
          <w:sz w:val="19"/>
          <w:szCs w:val="19"/>
        </w:rPr>
        <w:t xml:space="preserve">de </w:t>
      </w:r>
      <w:r w:rsidR="00A06BA4">
        <w:rPr>
          <w:rFonts w:ascii="Trebuchet MS" w:hAnsi="Trebuchet MS"/>
          <w:iCs/>
          <w:sz w:val="19"/>
          <w:szCs w:val="19"/>
        </w:rPr>
        <w:t>1</w:t>
      </w:r>
      <w:r w:rsidRPr="00896A74">
        <w:rPr>
          <w:rFonts w:ascii="Trebuchet MS" w:hAnsi="Trebuchet MS"/>
          <w:iCs/>
          <w:sz w:val="19"/>
          <w:szCs w:val="19"/>
        </w:rPr>
        <w:t>,</w:t>
      </w:r>
      <w:r w:rsidR="00A06BA4">
        <w:rPr>
          <w:rFonts w:ascii="Trebuchet MS" w:hAnsi="Trebuchet MS"/>
          <w:iCs/>
          <w:sz w:val="19"/>
          <w:szCs w:val="19"/>
        </w:rPr>
        <w:t>5</w:t>
      </w:r>
      <w:r w:rsidRPr="00896A74">
        <w:rPr>
          <w:rFonts w:ascii="Trebuchet MS" w:hAnsi="Trebuchet MS"/>
          <w:iCs/>
          <w:sz w:val="19"/>
          <w:szCs w:val="19"/>
        </w:rPr>
        <w:t>% en glissement trimestriel</w:t>
      </w:r>
      <w:r>
        <w:rPr>
          <w:rFonts w:ascii="Trebuchet MS" w:hAnsi="Trebuchet MS"/>
          <w:iCs/>
          <w:sz w:val="19"/>
          <w:szCs w:val="19"/>
        </w:rPr>
        <w:t xml:space="preserve">. La production </w:t>
      </w:r>
      <w:r w:rsidRPr="00896A74">
        <w:rPr>
          <w:rFonts w:ascii="Trebuchet MS" w:hAnsi="Trebuchet MS"/>
          <w:iCs/>
          <w:sz w:val="19"/>
          <w:szCs w:val="19"/>
        </w:rPr>
        <w:t>d’</w:t>
      </w:r>
      <w:r>
        <w:rPr>
          <w:rFonts w:ascii="Trebuchet MS" w:hAnsi="Trebuchet MS"/>
          <w:iCs/>
          <w:sz w:val="19"/>
          <w:szCs w:val="19"/>
        </w:rPr>
        <w:t xml:space="preserve">eau pour sa part </w:t>
      </w:r>
      <w:r w:rsidR="006F420A">
        <w:rPr>
          <w:rFonts w:ascii="Trebuchet MS" w:hAnsi="Trebuchet MS"/>
          <w:iCs/>
          <w:sz w:val="19"/>
          <w:szCs w:val="19"/>
        </w:rPr>
        <w:t xml:space="preserve">s’est </w:t>
      </w:r>
      <w:r>
        <w:rPr>
          <w:rFonts w:ascii="Trebuchet MS" w:hAnsi="Trebuchet MS"/>
          <w:iCs/>
          <w:sz w:val="19"/>
          <w:szCs w:val="19"/>
        </w:rPr>
        <w:t xml:space="preserve">accrue </w:t>
      </w:r>
      <w:r w:rsidR="00A06BA4">
        <w:rPr>
          <w:rFonts w:ascii="Trebuchet MS" w:hAnsi="Trebuchet MS"/>
          <w:iCs/>
          <w:sz w:val="19"/>
          <w:szCs w:val="19"/>
        </w:rPr>
        <w:t xml:space="preserve">aussi </w:t>
      </w:r>
      <w:r>
        <w:rPr>
          <w:rFonts w:ascii="Trebuchet MS" w:hAnsi="Trebuchet MS"/>
          <w:iCs/>
          <w:sz w:val="19"/>
          <w:szCs w:val="19"/>
        </w:rPr>
        <w:t xml:space="preserve">de </w:t>
      </w:r>
      <w:r w:rsidR="00A06BA4">
        <w:rPr>
          <w:rFonts w:ascii="Trebuchet MS" w:hAnsi="Trebuchet MS"/>
          <w:iCs/>
          <w:sz w:val="19"/>
          <w:szCs w:val="19"/>
        </w:rPr>
        <w:t>14</w:t>
      </w:r>
      <w:r>
        <w:rPr>
          <w:rFonts w:ascii="Trebuchet MS" w:hAnsi="Trebuchet MS"/>
          <w:iCs/>
          <w:sz w:val="19"/>
          <w:szCs w:val="19"/>
        </w:rPr>
        <w:t>,</w:t>
      </w:r>
      <w:r w:rsidR="00A06BA4">
        <w:rPr>
          <w:rFonts w:ascii="Trebuchet MS" w:hAnsi="Trebuchet MS"/>
          <w:iCs/>
          <w:sz w:val="19"/>
          <w:szCs w:val="19"/>
        </w:rPr>
        <w:t>1</w:t>
      </w:r>
      <w:r>
        <w:rPr>
          <w:rFonts w:ascii="Trebuchet MS" w:hAnsi="Trebuchet MS"/>
          <w:iCs/>
          <w:sz w:val="19"/>
          <w:szCs w:val="19"/>
        </w:rPr>
        <w:t>%</w:t>
      </w:r>
      <w:r w:rsidRPr="00896A74">
        <w:rPr>
          <w:rFonts w:ascii="Trebuchet MS" w:hAnsi="Trebuchet MS"/>
          <w:iCs/>
          <w:sz w:val="19"/>
          <w:szCs w:val="19"/>
        </w:rPr>
        <w:t>.</w:t>
      </w:r>
      <w:r>
        <w:rPr>
          <w:rFonts w:ascii="Trebuchet MS" w:hAnsi="Trebuchet MS"/>
          <w:iCs/>
          <w:sz w:val="19"/>
          <w:szCs w:val="19"/>
        </w:rPr>
        <w:t xml:space="preserve"> </w:t>
      </w:r>
    </w:p>
    <w:p w14:paraId="7816A261" w14:textId="77777777" w:rsidR="00A06BA4" w:rsidRPr="00A06BA4" w:rsidRDefault="00A06BA4" w:rsidP="00FC712E">
      <w:pPr>
        <w:ind w:firstLine="284"/>
        <w:jc w:val="both"/>
        <w:rPr>
          <w:rFonts w:ascii="Trebuchet MS" w:hAnsi="Trebuchet MS"/>
          <w:iCs/>
          <w:sz w:val="12"/>
          <w:szCs w:val="19"/>
        </w:rPr>
      </w:pPr>
    </w:p>
    <w:p w14:paraId="1760556F" w14:textId="77777777" w:rsidR="00266AEC" w:rsidRDefault="00266AEC" w:rsidP="00FC712E">
      <w:pPr>
        <w:ind w:firstLine="284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De même, il est noté un accroissement </w:t>
      </w:r>
      <w:r w:rsidR="00A06BA4">
        <w:rPr>
          <w:rFonts w:ascii="Trebuchet MS" w:hAnsi="Trebuchet MS"/>
          <w:iCs/>
          <w:sz w:val="19"/>
          <w:szCs w:val="19"/>
        </w:rPr>
        <w:t xml:space="preserve">moins </w:t>
      </w:r>
      <w:r>
        <w:rPr>
          <w:rFonts w:ascii="Trebuchet MS" w:hAnsi="Trebuchet MS"/>
          <w:iCs/>
          <w:sz w:val="19"/>
          <w:szCs w:val="19"/>
        </w:rPr>
        <w:t>important (</w:t>
      </w:r>
      <w:r w:rsidR="00A06BA4">
        <w:rPr>
          <w:rFonts w:ascii="Trebuchet MS" w:hAnsi="Trebuchet MS"/>
          <w:iCs/>
          <w:sz w:val="19"/>
          <w:szCs w:val="19"/>
        </w:rPr>
        <w:t>+1</w:t>
      </w:r>
      <w:r>
        <w:rPr>
          <w:rFonts w:ascii="Trebuchet MS" w:hAnsi="Trebuchet MS"/>
          <w:iCs/>
          <w:sz w:val="19"/>
          <w:szCs w:val="19"/>
        </w:rPr>
        <w:t>,</w:t>
      </w:r>
      <w:r w:rsidR="00A06BA4">
        <w:rPr>
          <w:rFonts w:ascii="Trebuchet MS" w:hAnsi="Trebuchet MS"/>
          <w:iCs/>
          <w:sz w:val="19"/>
          <w:szCs w:val="19"/>
        </w:rPr>
        <w:t>6</w:t>
      </w:r>
      <w:r>
        <w:rPr>
          <w:rFonts w:ascii="Trebuchet MS" w:hAnsi="Trebuchet MS"/>
          <w:iCs/>
          <w:sz w:val="19"/>
          <w:szCs w:val="19"/>
        </w:rPr>
        <w:t>%) de la production  d’énergie en glissement annuel.</w:t>
      </w:r>
    </w:p>
    <w:p w14:paraId="65BA2FE8" w14:textId="77777777" w:rsidR="00D52455" w:rsidRPr="00355C23" w:rsidRDefault="00D52455" w:rsidP="00F710AA">
      <w:pPr>
        <w:jc w:val="both"/>
        <w:rPr>
          <w:rFonts w:ascii="Trebuchet MS" w:hAnsi="Trebuchet MS"/>
          <w:iCs/>
          <w:color w:val="FF0000"/>
          <w:sz w:val="19"/>
          <w:szCs w:val="19"/>
        </w:rPr>
      </w:pPr>
    </w:p>
    <w:p w14:paraId="32CCB40B" w14:textId="77777777" w:rsidR="00C81B9E" w:rsidRPr="00355C23" w:rsidRDefault="00C81B9E" w:rsidP="00F710AA">
      <w:pPr>
        <w:jc w:val="both"/>
        <w:rPr>
          <w:rFonts w:ascii="Trebuchet MS" w:hAnsi="Trebuchet MS"/>
          <w:iCs/>
          <w:color w:val="FF0000"/>
          <w:sz w:val="19"/>
          <w:szCs w:val="19"/>
        </w:rPr>
      </w:pPr>
    </w:p>
    <w:p w14:paraId="7223DEE3" w14:textId="77777777" w:rsidR="00C81B9E" w:rsidRPr="00355C23" w:rsidRDefault="00C81B9E" w:rsidP="00F710AA">
      <w:pPr>
        <w:jc w:val="both"/>
        <w:rPr>
          <w:rFonts w:ascii="Trebuchet MS" w:hAnsi="Trebuchet MS"/>
          <w:iCs/>
          <w:color w:val="FF0000"/>
          <w:sz w:val="19"/>
          <w:szCs w:val="19"/>
        </w:rPr>
      </w:pPr>
    </w:p>
    <w:p w14:paraId="652AA2F3" w14:textId="77777777" w:rsidR="00C81B9E" w:rsidRPr="00355C23" w:rsidRDefault="00C81B9E" w:rsidP="00F710AA">
      <w:pPr>
        <w:jc w:val="both"/>
        <w:rPr>
          <w:rFonts w:ascii="Trebuchet MS" w:hAnsi="Trebuchet MS"/>
          <w:iCs/>
          <w:color w:val="FF0000"/>
          <w:sz w:val="19"/>
          <w:szCs w:val="19"/>
        </w:rPr>
      </w:pPr>
    </w:p>
    <w:p w14:paraId="2FBA211D" w14:textId="77777777" w:rsidR="00F710AA" w:rsidRPr="00355C23" w:rsidRDefault="00CA70A1" w:rsidP="00581ECE">
      <w:pPr>
        <w:spacing w:after="240"/>
        <w:jc w:val="both"/>
        <w:rPr>
          <w:color w:val="FF0000"/>
        </w:rPr>
      </w:pPr>
      <w:r>
        <w:rPr>
          <w:noProof/>
          <w:lang w:bidi="ar-SA"/>
        </w:rPr>
        <w:drawing>
          <wp:inline distT="0" distB="0" distL="0" distR="0" wp14:anchorId="34D3C9EA" wp14:editId="3BF5ED99">
            <wp:extent cx="3038475" cy="2218690"/>
            <wp:effectExtent l="0" t="0" r="9525" b="1016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F6634">
        <w:rPr>
          <w:color w:val="FF0000"/>
        </w:rPr>
        <w:t xml:space="preserve"> </w:t>
      </w:r>
      <w:r w:rsidR="00F710AA" w:rsidRPr="004F6634">
        <w:rPr>
          <w:rFonts w:ascii="Trebuchet MS" w:hAnsi="Trebuchet MS"/>
          <w:b/>
          <w:sz w:val="16"/>
          <w:szCs w:val="16"/>
        </w:rPr>
        <w:t>Source</w:t>
      </w:r>
      <w:r w:rsidR="00F710AA" w:rsidRPr="004F6634">
        <w:rPr>
          <w:rFonts w:ascii="Trebuchet MS" w:hAnsi="Trebuchet MS"/>
          <w:sz w:val="16"/>
          <w:szCs w:val="16"/>
        </w:rPr>
        <w:t> : INSAE, DSEE</w:t>
      </w:r>
    </w:p>
    <w:p w14:paraId="12953166" w14:textId="77777777" w:rsidR="00EF7EE8" w:rsidRPr="00355C23" w:rsidRDefault="00EF7EE8" w:rsidP="00F710AA">
      <w:pPr>
        <w:jc w:val="both"/>
        <w:rPr>
          <w:color w:val="FF0000"/>
          <w:sz w:val="20"/>
          <w:szCs w:val="20"/>
        </w:rPr>
      </w:pPr>
    </w:p>
    <w:p w14:paraId="0094E40F" w14:textId="77777777" w:rsidR="00F710AA" w:rsidRPr="00355C23" w:rsidRDefault="00F710AA" w:rsidP="00F710AA">
      <w:pPr>
        <w:jc w:val="both"/>
        <w:rPr>
          <w:color w:val="FF0000"/>
        </w:rPr>
        <w:sectPr w:rsidR="00F710AA" w:rsidRPr="00355C23" w:rsidSect="00EB1125"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6AFDCA4B" w14:textId="77777777" w:rsidR="005D12EA" w:rsidRPr="005D12EA" w:rsidRDefault="00F710AA" w:rsidP="005D12E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5D12EA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L</w:t>
      </w:r>
      <w:r w:rsidR="001B5E2B" w:rsidRPr="005D12EA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es autres industries </w:t>
      </w:r>
      <w:r w:rsidR="005D12EA" w:rsidRPr="005D12EA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 xml:space="preserve">poursuivent leur </w:t>
      </w:r>
      <w:r w:rsidR="00DF2956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timide</w:t>
      </w:r>
    </w:p>
    <w:p w14:paraId="25469DF4" w14:textId="77777777" w:rsidR="00F710AA" w:rsidRPr="005D12EA" w:rsidRDefault="00DF2956" w:rsidP="005D12E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reprise</w:t>
      </w:r>
      <w:r w:rsidR="00F710AA" w:rsidRPr="005D12EA"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t>...</w:t>
      </w:r>
    </w:p>
    <w:p w14:paraId="63A77CA2" w14:textId="77777777" w:rsidR="00CB12B1" w:rsidRPr="00FB3F80" w:rsidRDefault="00CB12B1" w:rsidP="00C66287">
      <w:pPr>
        <w:tabs>
          <w:tab w:val="left" w:pos="5810"/>
        </w:tabs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Cs/>
          <w:color w:val="FF0000"/>
          <w:sz w:val="8"/>
          <w:szCs w:val="20"/>
          <w:lang w:bidi="ar-SA"/>
        </w:rPr>
      </w:pPr>
    </w:p>
    <w:p w14:paraId="2B653289" w14:textId="77777777" w:rsidR="00325FB8" w:rsidRDefault="0034246C" w:rsidP="00D73187">
      <w:pPr>
        <w:ind w:firstLine="284"/>
        <w:jc w:val="both"/>
        <w:rPr>
          <w:rFonts w:ascii="Trebuchet MS" w:hAnsi="Trebuchet MS"/>
          <w:iCs/>
          <w:sz w:val="19"/>
          <w:szCs w:val="19"/>
        </w:rPr>
      </w:pPr>
      <w:r w:rsidRPr="00971733">
        <w:rPr>
          <w:rFonts w:ascii="Trebuchet MS" w:hAnsi="Trebuchet MS"/>
          <w:iCs/>
          <w:sz w:val="19"/>
          <w:szCs w:val="19"/>
        </w:rPr>
        <w:t xml:space="preserve">La </w:t>
      </w:r>
      <w:r w:rsidR="00AB065F">
        <w:rPr>
          <w:rFonts w:ascii="Trebuchet MS" w:hAnsi="Trebuchet MS"/>
          <w:iCs/>
          <w:sz w:val="19"/>
          <w:szCs w:val="19"/>
        </w:rPr>
        <w:t xml:space="preserve">légère </w:t>
      </w:r>
      <w:r w:rsidRPr="00971733">
        <w:rPr>
          <w:rFonts w:ascii="Trebuchet MS" w:hAnsi="Trebuchet MS"/>
          <w:iCs/>
          <w:sz w:val="19"/>
          <w:szCs w:val="19"/>
        </w:rPr>
        <w:t xml:space="preserve">hausse </w:t>
      </w:r>
      <w:r w:rsidR="00971733" w:rsidRPr="00971733">
        <w:rPr>
          <w:rFonts w:ascii="Trebuchet MS" w:hAnsi="Trebuchet MS"/>
          <w:iCs/>
          <w:sz w:val="19"/>
          <w:szCs w:val="19"/>
        </w:rPr>
        <w:t xml:space="preserve">de </w:t>
      </w:r>
      <w:r w:rsidR="00AB065F">
        <w:rPr>
          <w:rFonts w:ascii="Trebuchet MS" w:hAnsi="Trebuchet MS"/>
          <w:iCs/>
          <w:sz w:val="19"/>
          <w:szCs w:val="19"/>
        </w:rPr>
        <w:t>0</w:t>
      </w:r>
      <w:r w:rsidR="00971733" w:rsidRPr="00971733">
        <w:rPr>
          <w:rFonts w:ascii="Trebuchet MS" w:hAnsi="Trebuchet MS"/>
          <w:iCs/>
          <w:sz w:val="19"/>
          <w:szCs w:val="19"/>
        </w:rPr>
        <w:t>,</w:t>
      </w:r>
      <w:r w:rsidR="00AB065F">
        <w:rPr>
          <w:rFonts w:ascii="Trebuchet MS" w:hAnsi="Trebuchet MS"/>
          <w:iCs/>
          <w:sz w:val="19"/>
          <w:szCs w:val="19"/>
        </w:rPr>
        <w:t>5</w:t>
      </w:r>
      <w:r w:rsidR="00971733" w:rsidRPr="00971733">
        <w:rPr>
          <w:rFonts w:ascii="Trebuchet MS" w:hAnsi="Trebuchet MS"/>
          <w:iCs/>
          <w:sz w:val="19"/>
          <w:szCs w:val="19"/>
        </w:rPr>
        <w:t xml:space="preserve">% </w:t>
      </w:r>
      <w:r w:rsidR="00AB065F">
        <w:rPr>
          <w:rFonts w:ascii="Trebuchet MS" w:hAnsi="Trebuchet MS"/>
          <w:iCs/>
          <w:sz w:val="19"/>
          <w:szCs w:val="19"/>
        </w:rPr>
        <w:t>constatée</w:t>
      </w:r>
      <w:r w:rsidRPr="00971733">
        <w:rPr>
          <w:rFonts w:ascii="Trebuchet MS" w:hAnsi="Trebuchet MS"/>
          <w:iCs/>
          <w:sz w:val="19"/>
          <w:szCs w:val="19"/>
        </w:rPr>
        <w:t xml:space="preserve"> au niveau </w:t>
      </w:r>
      <w:r w:rsidR="00671226">
        <w:rPr>
          <w:rFonts w:ascii="Trebuchet MS" w:hAnsi="Trebuchet MS"/>
          <w:iCs/>
          <w:sz w:val="19"/>
          <w:szCs w:val="19"/>
        </w:rPr>
        <w:t xml:space="preserve">des autres </w:t>
      </w:r>
      <w:r w:rsidRPr="00971733">
        <w:rPr>
          <w:rFonts w:ascii="Trebuchet MS" w:hAnsi="Trebuchet MS"/>
          <w:iCs/>
          <w:sz w:val="19"/>
          <w:szCs w:val="19"/>
        </w:rPr>
        <w:t xml:space="preserve"> industries au quatrième trimestre 201</w:t>
      </w:r>
      <w:r w:rsidR="00AB065F">
        <w:rPr>
          <w:rFonts w:ascii="Trebuchet MS" w:hAnsi="Trebuchet MS"/>
          <w:iCs/>
          <w:sz w:val="19"/>
          <w:szCs w:val="19"/>
        </w:rPr>
        <w:t>6</w:t>
      </w:r>
      <w:r w:rsidRPr="00971733">
        <w:rPr>
          <w:rFonts w:ascii="Trebuchet MS" w:hAnsi="Trebuchet MS"/>
          <w:iCs/>
          <w:sz w:val="19"/>
          <w:szCs w:val="19"/>
        </w:rPr>
        <w:t xml:space="preserve"> s'est poursuivie au premier trimestre 201</w:t>
      </w:r>
      <w:r w:rsidR="00AB065F">
        <w:rPr>
          <w:rFonts w:ascii="Trebuchet MS" w:hAnsi="Trebuchet MS"/>
          <w:iCs/>
          <w:sz w:val="19"/>
          <w:szCs w:val="19"/>
        </w:rPr>
        <w:t>7</w:t>
      </w:r>
      <w:r w:rsidRPr="00971733">
        <w:rPr>
          <w:rFonts w:ascii="Trebuchet MS" w:hAnsi="Trebuchet MS"/>
          <w:iCs/>
          <w:sz w:val="19"/>
          <w:szCs w:val="19"/>
        </w:rPr>
        <w:t xml:space="preserve"> avec </w:t>
      </w:r>
      <w:r w:rsidR="00AB065F">
        <w:rPr>
          <w:rFonts w:ascii="Trebuchet MS" w:hAnsi="Trebuchet MS"/>
          <w:iCs/>
          <w:sz w:val="19"/>
          <w:szCs w:val="19"/>
        </w:rPr>
        <w:t xml:space="preserve">un accroissement peu dense (+0,3%) </w:t>
      </w:r>
      <w:r w:rsidR="00DB4D77">
        <w:rPr>
          <w:rFonts w:ascii="Trebuchet MS" w:hAnsi="Trebuchet MS"/>
          <w:iCs/>
          <w:sz w:val="19"/>
          <w:szCs w:val="19"/>
        </w:rPr>
        <w:t xml:space="preserve">en </w:t>
      </w:r>
      <w:r w:rsidR="00AB065F">
        <w:rPr>
          <w:rFonts w:ascii="Trebuchet MS" w:hAnsi="Trebuchet MS"/>
          <w:iCs/>
          <w:sz w:val="19"/>
          <w:szCs w:val="19"/>
        </w:rPr>
        <w:t>glissement trimestriel.</w:t>
      </w:r>
      <w:r w:rsidRPr="00971733">
        <w:rPr>
          <w:rFonts w:ascii="Trebuchet MS" w:hAnsi="Trebuchet MS"/>
          <w:iCs/>
          <w:sz w:val="19"/>
          <w:szCs w:val="19"/>
        </w:rPr>
        <w:t xml:space="preserve"> Cette </w:t>
      </w:r>
      <w:r w:rsidR="00325FB8">
        <w:rPr>
          <w:rFonts w:ascii="Trebuchet MS" w:hAnsi="Trebuchet MS"/>
          <w:iCs/>
          <w:sz w:val="19"/>
          <w:szCs w:val="19"/>
        </w:rPr>
        <w:t xml:space="preserve">légère </w:t>
      </w:r>
      <w:r w:rsidR="00971733" w:rsidRPr="00971733">
        <w:rPr>
          <w:rFonts w:ascii="Trebuchet MS" w:hAnsi="Trebuchet MS"/>
          <w:iCs/>
          <w:sz w:val="19"/>
          <w:szCs w:val="19"/>
        </w:rPr>
        <w:t xml:space="preserve">croissance de l’activité dans ces industries </w:t>
      </w:r>
      <w:r w:rsidRPr="00971733">
        <w:rPr>
          <w:rFonts w:ascii="Trebuchet MS" w:hAnsi="Trebuchet MS"/>
          <w:iCs/>
          <w:sz w:val="19"/>
          <w:szCs w:val="19"/>
        </w:rPr>
        <w:t xml:space="preserve">s’explique par </w:t>
      </w:r>
      <w:r w:rsidR="009711D0">
        <w:rPr>
          <w:rFonts w:ascii="Trebuchet MS" w:hAnsi="Trebuchet MS"/>
          <w:iCs/>
          <w:sz w:val="19"/>
          <w:szCs w:val="19"/>
        </w:rPr>
        <w:t>une</w:t>
      </w:r>
      <w:r w:rsidRPr="00971733">
        <w:rPr>
          <w:rFonts w:ascii="Trebuchet MS" w:hAnsi="Trebuchet MS"/>
          <w:iCs/>
          <w:sz w:val="19"/>
          <w:szCs w:val="19"/>
        </w:rPr>
        <w:t xml:space="preserve"> </w:t>
      </w:r>
      <w:r w:rsidR="00671226">
        <w:rPr>
          <w:rFonts w:ascii="Trebuchet MS" w:hAnsi="Trebuchet MS"/>
          <w:iCs/>
          <w:sz w:val="19"/>
          <w:szCs w:val="19"/>
        </w:rPr>
        <w:t>hausse</w:t>
      </w:r>
      <w:r w:rsidR="009711D0">
        <w:rPr>
          <w:rFonts w:ascii="Trebuchet MS" w:hAnsi="Trebuchet MS"/>
          <w:iCs/>
          <w:sz w:val="19"/>
          <w:szCs w:val="19"/>
        </w:rPr>
        <w:t xml:space="preserve"> perceptible</w:t>
      </w:r>
      <w:r w:rsidRPr="00971733">
        <w:rPr>
          <w:rFonts w:ascii="Trebuchet MS" w:hAnsi="Trebuchet MS"/>
          <w:iCs/>
          <w:sz w:val="19"/>
          <w:szCs w:val="19"/>
        </w:rPr>
        <w:t xml:space="preserve"> observée </w:t>
      </w:r>
      <w:r w:rsidR="00D73187">
        <w:rPr>
          <w:rFonts w:ascii="Trebuchet MS" w:hAnsi="Trebuchet MS"/>
          <w:iCs/>
          <w:sz w:val="19"/>
          <w:szCs w:val="19"/>
        </w:rPr>
        <w:t>de</w:t>
      </w:r>
      <w:r w:rsidRPr="00971733">
        <w:rPr>
          <w:rFonts w:ascii="Trebuchet MS" w:hAnsi="Trebuchet MS"/>
          <w:iCs/>
          <w:sz w:val="19"/>
          <w:szCs w:val="19"/>
        </w:rPr>
        <w:t xml:space="preserve"> </w:t>
      </w:r>
      <w:r w:rsidR="009711D0">
        <w:rPr>
          <w:rFonts w:ascii="Trebuchet MS" w:hAnsi="Trebuchet MS"/>
          <w:iCs/>
          <w:sz w:val="19"/>
          <w:szCs w:val="19"/>
        </w:rPr>
        <w:t xml:space="preserve">la production du </w:t>
      </w:r>
      <w:r w:rsidR="00325FB8">
        <w:rPr>
          <w:rFonts w:ascii="Trebuchet MS" w:hAnsi="Trebuchet MS"/>
          <w:iCs/>
          <w:sz w:val="19"/>
          <w:szCs w:val="19"/>
        </w:rPr>
        <w:t>ciment</w:t>
      </w:r>
      <w:r w:rsidR="009711D0">
        <w:rPr>
          <w:rFonts w:ascii="Trebuchet MS" w:hAnsi="Trebuchet MS"/>
          <w:iCs/>
          <w:sz w:val="19"/>
          <w:szCs w:val="19"/>
        </w:rPr>
        <w:t xml:space="preserve"> (</w:t>
      </w:r>
      <w:r w:rsidR="00325FB8">
        <w:rPr>
          <w:rFonts w:ascii="Trebuchet MS" w:hAnsi="Trebuchet MS"/>
          <w:iCs/>
          <w:sz w:val="19"/>
          <w:szCs w:val="19"/>
        </w:rPr>
        <w:t>9</w:t>
      </w:r>
      <w:r w:rsidR="009711D0">
        <w:rPr>
          <w:rFonts w:ascii="Trebuchet MS" w:hAnsi="Trebuchet MS"/>
          <w:iCs/>
          <w:sz w:val="19"/>
          <w:szCs w:val="19"/>
        </w:rPr>
        <w:t>,</w:t>
      </w:r>
      <w:r w:rsidR="00325FB8">
        <w:rPr>
          <w:rFonts w:ascii="Trebuchet MS" w:hAnsi="Trebuchet MS"/>
          <w:iCs/>
          <w:sz w:val="19"/>
          <w:szCs w:val="19"/>
        </w:rPr>
        <w:t>5</w:t>
      </w:r>
      <w:r w:rsidR="009711D0">
        <w:rPr>
          <w:rFonts w:ascii="Trebuchet MS" w:hAnsi="Trebuchet MS"/>
          <w:iCs/>
          <w:sz w:val="19"/>
          <w:szCs w:val="19"/>
        </w:rPr>
        <w:t>%)</w:t>
      </w:r>
      <w:r w:rsidR="00D73187">
        <w:rPr>
          <w:rFonts w:ascii="Trebuchet MS" w:hAnsi="Trebuchet MS"/>
          <w:iCs/>
          <w:sz w:val="19"/>
          <w:szCs w:val="19"/>
        </w:rPr>
        <w:t xml:space="preserve"> et </w:t>
      </w:r>
      <w:r w:rsidR="009711D0">
        <w:rPr>
          <w:rFonts w:ascii="Trebuchet MS" w:hAnsi="Trebuchet MS"/>
          <w:iCs/>
          <w:sz w:val="19"/>
          <w:szCs w:val="19"/>
        </w:rPr>
        <w:t>une forte production de pointes (</w:t>
      </w:r>
      <w:r w:rsidR="00325FB8">
        <w:rPr>
          <w:rFonts w:ascii="Trebuchet MS" w:hAnsi="Trebuchet MS"/>
          <w:iCs/>
          <w:sz w:val="19"/>
          <w:szCs w:val="19"/>
        </w:rPr>
        <w:t>33,7</w:t>
      </w:r>
      <w:r w:rsidR="00D73187">
        <w:rPr>
          <w:rFonts w:ascii="Trebuchet MS" w:hAnsi="Trebuchet MS"/>
          <w:iCs/>
          <w:sz w:val="19"/>
          <w:szCs w:val="19"/>
        </w:rPr>
        <w:t xml:space="preserve">%) </w:t>
      </w:r>
      <w:r w:rsidR="00DB4D77">
        <w:rPr>
          <w:rFonts w:ascii="Trebuchet MS" w:hAnsi="Trebuchet MS"/>
          <w:iCs/>
          <w:sz w:val="19"/>
          <w:szCs w:val="19"/>
        </w:rPr>
        <w:t>atténuée par les</w:t>
      </w:r>
      <w:r w:rsidR="00325FB8">
        <w:rPr>
          <w:rFonts w:ascii="Trebuchet MS" w:hAnsi="Trebuchet MS"/>
          <w:iCs/>
          <w:sz w:val="19"/>
          <w:szCs w:val="19"/>
        </w:rPr>
        <w:t xml:space="preserve"> baisse</w:t>
      </w:r>
      <w:r w:rsidR="00DB4D77">
        <w:rPr>
          <w:rFonts w:ascii="Trebuchet MS" w:hAnsi="Trebuchet MS"/>
          <w:iCs/>
          <w:sz w:val="19"/>
          <w:szCs w:val="19"/>
        </w:rPr>
        <w:t>s</w:t>
      </w:r>
      <w:r w:rsidR="00325FB8">
        <w:rPr>
          <w:rFonts w:ascii="Trebuchet MS" w:hAnsi="Trebuchet MS"/>
          <w:iCs/>
          <w:sz w:val="19"/>
          <w:szCs w:val="19"/>
        </w:rPr>
        <w:t xml:space="preserve"> observée</w:t>
      </w:r>
      <w:r w:rsidR="00DB4D77">
        <w:rPr>
          <w:rFonts w:ascii="Trebuchet MS" w:hAnsi="Trebuchet MS"/>
          <w:iCs/>
          <w:sz w:val="19"/>
          <w:szCs w:val="19"/>
        </w:rPr>
        <w:t>s</w:t>
      </w:r>
      <w:r w:rsidR="00325FB8">
        <w:rPr>
          <w:rFonts w:ascii="Trebuchet MS" w:hAnsi="Trebuchet MS"/>
          <w:iCs/>
          <w:sz w:val="19"/>
          <w:szCs w:val="19"/>
        </w:rPr>
        <w:t xml:space="preserve"> dans la fabrication de fer à béton (-23,3%), de tôle galvanisée (-4,6%), des produits de l’imprimerie (-54,3)</w:t>
      </w:r>
      <w:r w:rsidR="00F25158">
        <w:rPr>
          <w:rFonts w:ascii="Trebuchet MS" w:hAnsi="Trebuchet MS"/>
          <w:iCs/>
          <w:sz w:val="19"/>
          <w:szCs w:val="19"/>
        </w:rPr>
        <w:t xml:space="preserve"> et de matelas et </w:t>
      </w:r>
      <w:r w:rsidR="004A1719">
        <w:rPr>
          <w:rFonts w:ascii="Trebuchet MS" w:hAnsi="Trebuchet MS"/>
          <w:iCs/>
          <w:sz w:val="19"/>
          <w:szCs w:val="19"/>
        </w:rPr>
        <w:t>assimilés</w:t>
      </w:r>
      <w:r w:rsidR="00F25158">
        <w:rPr>
          <w:rFonts w:ascii="Trebuchet MS" w:hAnsi="Trebuchet MS"/>
          <w:iCs/>
          <w:sz w:val="19"/>
          <w:szCs w:val="19"/>
        </w:rPr>
        <w:t>(-13%).</w:t>
      </w:r>
    </w:p>
    <w:p w14:paraId="645089E2" w14:textId="77777777" w:rsidR="00D73187" w:rsidRPr="00F25158" w:rsidRDefault="00325FB8" w:rsidP="00F25158">
      <w:pPr>
        <w:ind w:firstLine="284"/>
        <w:jc w:val="both"/>
        <w:rPr>
          <w:rFonts w:ascii="Trebuchet MS" w:hAnsi="Trebuchet MS"/>
          <w:iCs/>
          <w:sz w:val="10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 </w:t>
      </w:r>
    </w:p>
    <w:p w14:paraId="00C69453" w14:textId="77777777" w:rsidR="0034246C" w:rsidRPr="00971733" w:rsidRDefault="0034246C" w:rsidP="00D73187">
      <w:pPr>
        <w:tabs>
          <w:tab w:val="left" w:pos="284"/>
        </w:tabs>
        <w:jc w:val="both"/>
        <w:rPr>
          <w:rFonts w:ascii="Trebuchet MS" w:hAnsi="Trebuchet MS"/>
          <w:iCs/>
          <w:sz w:val="19"/>
          <w:szCs w:val="19"/>
        </w:rPr>
      </w:pPr>
      <w:r w:rsidRPr="00971733">
        <w:rPr>
          <w:rFonts w:ascii="Trebuchet MS" w:hAnsi="Trebuchet MS"/>
          <w:iCs/>
          <w:sz w:val="19"/>
          <w:szCs w:val="19"/>
        </w:rPr>
        <w:t xml:space="preserve"> </w:t>
      </w:r>
      <w:r w:rsidR="00D73187">
        <w:rPr>
          <w:rFonts w:ascii="Trebuchet MS" w:hAnsi="Trebuchet MS"/>
          <w:iCs/>
          <w:sz w:val="19"/>
          <w:szCs w:val="19"/>
        </w:rPr>
        <w:tab/>
      </w:r>
      <w:r w:rsidR="00F25158">
        <w:rPr>
          <w:rFonts w:ascii="Trebuchet MS" w:hAnsi="Trebuchet MS"/>
          <w:iCs/>
          <w:sz w:val="19"/>
          <w:szCs w:val="19"/>
        </w:rPr>
        <w:t xml:space="preserve">Toutefois, </w:t>
      </w:r>
      <w:r w:rsidR="00971733" w:rsidRPr="00971733">
        <w:rPr>
          <w:rFonts w:ascii="Trebuchet MS" w:hAnsi="Trebuchet MS"/>
          <w:iCs/>
          <w:sz w:val="19"/>
          <w:szCs w:val="19"/>
        </w:rPr>
        <w:t>en glissement annuel</w:t>
      </w:r>
      <w:r w:rsidR="00D73187">
        <w:rPr>
          <w:rFonts w:ascii="Trebuchet MS" w:hAnsi="Trebuchet MS"/>
          <w:iCs/>
          <w:sz w:val="19"/>
          <w:szCs w:val="19"/>
        </w:rPr>
        <w:t xml:space="preserve">, </w:t>
      </w:r>
      <w:r w:rsidR="00627B06">
        <w:rPr>
          <w:rFonts w:ascii="Trebuchet MS" w:hAnsi="Trebuchet MS"/>
          <w:iCs/>
          <w:sz w:val="19"/>
          <w:szCs w:val="19"/>
        </w:rPr>
        <w:t>les autres</w:t>
      </w:r>
      <w:r w:rsidR="00F25158">
        <w:rPr>
          <w:rFonts w:ascii="Trebuchet MS" w:hAnsi="Trebuchet MS"/>
          <w:iCs/>
          <w:sz w:val="19"/>
          <w:szCs w:val="19"/>
        </w:rPr>
        <w:t xml:space="preserve"> industries ont enregistré un recul</w:t>
      </w:r>
      <w:r w:rsidR="001F349C">
        <w:rPr>
          <w:rFonts w:ascii="Trebuchet MS" w:hAnsi="Trebuchet MS"/>
          <w:iCs/>
          <w:sz w:val="19"/>
          <w:szCs w:val="19"/>
        </w:rPr>
        <w:t xml:space="preserve"> </w:t>
      </w:r>
      <w:r w:rsidR="00F25158">
        <w:rPr>
          <w:rFonts w:ascii="Trebuchet MS" w:hAnsi="Trebuchet MS"/>
          <w:iCs/>
          <w:sz w:val="19"/>
          <w:szCs w:val="19"/>
        </w:rPr>
        <w:t>de 7,8</w:t>
      </w:r>
      <w:r w:rsidR="001F349C">
        <w:rPr>
          <w:rFonts w:ascii="Trebuchet MS" w:hAnsi="Trebuchet MS"/>
          <w:iCs/>
          <w:sz w:val="19"/>
          <w:szCs w:val="19"/>
        </w:rPr>
        <w:t>%.</w:t>
      </w:r>
      <w:r w:rsidRPr="00971733">
        <w:rPr>
          <w:rFonts w:ascii="Trebuchet MS" w:hAnsi="Trebuchet MS"/>
          <w:iCs/>
          <w:sz w:val="19"/>
          <w:szCs w:val="19"/>
        </w:rPr>
        <w:t xml:space="preserve"> </w:t>
      </w:r>
    </w:p>
    <w:p w14:paraId="5D34D2DF" w14:textId="77777777" w:rsidR="000F41AC" w:rsidRPr="00971733" w:rsidRDefault="000F41AC" w:rsidP="000903A3">
      <w:pPr>
        <w:jc w:val="both"/>
        <w:rPr>
          <w:rFonts w:ascii="Trebuchet MS" w:hAnsi="Trebuchet MS"/>
          <w:color w:val="FF0000"/>
          <w:sz w:val="6"/>
          <w:szCs w:val="19"/>
        </w:rPr>
      </w:pPr>
    </w:p>
    <w:p w14:paraId="4E8AA0FC" w14:textId="77777777" w:rsidR="00F710AA" w:rsidRDefault="004E649C" w:rsidP="00581ECE">
      <w:pPr>
        <w:spacing w:after="240"/>
        <w:jc w:val="both"/>
      </w:pPr>
      <w:r>
        <w:rPr>
          <w:noProof/>
          <w:lang w:bidi="ar-SA"/>
        </w:rPr>
        <w:drawing>
          <wp:inline distT="0" distB="0" distL="0" distR="0" wp14:anchorId="64A8ED62" wp14:editId="49E2222E">
            <wp:extent cx="3000375" cy="2238375"/>
            <wp:effectExtent l="0" t="0" r="9525" b="952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F710AA" w:rsidRPr="00FB7585">
        <w:rPr>
          <w:rFonts w:ascii="Trebuchet MS" w:hAnsi="Trebuchet MS"/>
          <w:b/>
          <w:sz w:val="16"/>
          <w:szCs w:val="16"/>
        </w:rPr>
        <w:t>Source</w:t>
      </w:r>
      <w:r w:rsidR="00F710AA" w:rsidRPr="00FB7585">
        <w:rPr>
          <w:rFonts w:ascii="Trebuchet MS" w:hAnsi="Trebuchet MS"/>
          <w:sz w:val="16"/>
          <w:szCs w:val="16"/>
        </w:rPr>
        <w:t> : INSAE, DSEE</w:t>
      </w:r>
    </w:p>
    <w:p w14:paraId="374EBF09" w14:textId="77777777" w:rsidR="00F710AA" w:rsidRDefault="00F710AA" w:rsidP="00F710AA">
      <w:pPr>
        <w:jc w:val="both"/>
      </w:pPr>
    </w:p>
    <w:p w14:paraId="63038DCA" w14:textId="77777777" w:rsidR="00F710AA" w:rsidRDefault="00F710AA" w:rsidP="00F710AA">
      <w:pPr>
        <w:jc w:val="both"/>
        <w:sectPr w:rsidR="00F710AA" w:rsidSect="006B118E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1A637034" w14:textId="77777777" w:rsidR="00846F8F" w:rsidRDefault="00846F8F" w:rsidP="00EF7EE8">
      <w:pPr>
        <w:jc w:val="both"/>
      </w:pPr>
    </w:p>
    <w:sectPr w:rsidR="00846F8F" w:rsidSect="006B118E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2E36F" w14:textId="77777777" w:rsidR="0061469B" w:rsidRDefault="0061469B" w:rsidP="00F430BC">
      <w:r>
        <w:separator/>
      </w:r>
    </w:p>
  </w:endnote>
  <w:endnote w:type="continuationSeparator" w:id="0">
    <w:p w14:paraId="65E895B4" w14:textId="77777777" w:rsidR="0061469B" w:rsidRDefault="0061469B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FDB9E" w14:textId="77777777" w:rsidR="005378C6" w:rsidRDefault="005378C6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54990CA5" w14:textId="77777777" w:rsidR="005378C6" w:rsidRDefault="005378C6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19C3" w14:textId="77777777" w:rsidR="005378C6" w:rsidRPr="00EF1E40" w:rsidRDefault="005378C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20A938D7" w14:textId="77777777" w:rsidR="005378C6" w:rsidRPr="00EF1E40" w:rsidRDefault="005378C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6F65245" w14:textId="77777777" w:rsidR="005378C6" w:rsidRPr="00EF1E40" w:rsidRDefault="005378C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02BEE375" w14:textId="77777777" w:rsidR="005378C6" w:rsidRPr="00EF1E40" w:rsidRDefault="005378C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7028B06E" w14:textId="77777777" w:rsidR="005378C6" w:rsidRPr="00EF1E40" w:rsidRDefault="005378C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4055D41" w14:textId="77777777" w:rsidR="005378C6" w:rsidRPr="00EF1E40" w:rsidRDefault="005378C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  <w:p w14:paraId="3CD769BE" w14:textId="77777777" w:rsidR="005378C6" w:rsidRDefault="005378C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C3665" w14:textId="77777777" w:rsidR="005378C6" w:rsidRPr="00EF1E40" w:rsidRDefault="005378C6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524F9702" w14:textId="77777777" w:rsidR="005378C6" w:rsidRPr="00EF1E40" w:rsidRDefault="005378C6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52610B28" w14:textId="77777777" w:rsidR="005378C6" w:rsidRPr="00EF1E40" w:rsidRDefault="005378C6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>rice</w:t>
    </w:r>
    <w:r w:rsidRPr="00EF1E40">
      <w:rPr>
        <w:rFonts w:ascii="Arial, BoldItalic" w:hAnsi="Arial, BoldItalic"/>
        <w:b/>
        <w:bCs/>
        <w:sz w:val="14"/>
        <w:szCs w:val="14"/>
      </w:rPr>
      <w:t xml:space="preserve"> 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AHAMIDE Armelle</w:t>
    </w:r>
  </w:p>
  <w:p w14:paraId="6FF5D8CB" w14:textId="77777777" w:rsidR="005378C6" w:rsidRPr="00EF1E40" w:rsidRDefault="005378C6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458AC6BA" w14:textId="77777777" w:rsidR="005378C6" w:rsidRPr="00EF1E40" w:rsidRDefault="005378C6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77F6A575" w14:textId="77777777" w:rsidR="005378C6" w:rsidRPr="00804C3C" w:rsidRDefault="005378C6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35D43" w14:textId="77777777" w:rsidR="0061469B" w:rsidRDefault="0061469B" w:rsidP="00F430BC">
      <w:r>
        <w:separator/>
      </w:r>
    </w:p>
  </w:footnote>
  <w:footnote w:type="continuationSeparator" w:id="0">
    <w:p w14:paraId="46E62CFB" w14:textId="77777777" w:rsidR="0061469B" w:rsidRDefault="0061469B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E843" w14:textId="77777777" w:rsidR="005378C6" w:rsidRDefault="005378C6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11DB4B47" w14:textId="77777777" w:rsidR="005378C6" w:rsidRDefault="005378C6">
    <w:pPr>
      <w:pStyle w:val="En-tte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A"/>
    <w:rsid w:val="00013257"/>
    <w:rsid w:val="000151EC"/>
    <w:rsid w:val="00020FD5"/>
    <w:rsid w:val="000245CF"/>
    <w:rsid w:val="00026C79"/>
    <w:rsid w:val="0003771D"/>
    <w:rsid w:val="00042BBD"/>
    <w:rsid w:val="00044CD8"/>
    <w:rsid w:val="00047F66"/>
    <w:rsid w:val="00054CB4"/>
    <w:rsid w:val="00055A35"/>
    <w:rsid w:val="00064822"/>
    <w:rsid w:val="00071A69"/>
    <w:rsid w:val="00074399"/>
    <w:rsid w:val="00080DFB"/>
    <w:rsid w:val="000903A3"/>
    <w:rsid w:val="0009156A"/>
    <w:rsid w:val="00091D86"/>
    <w:rsid w:val="00092049"/>
    <w:rsid w:val="000B5F2B"/>
    <w:rsid w:val="000B713F"/>
    <w:rsid w:val="000C065E"/>
    <w:rsid w:val="000C77CB"/>
    <w:rsid w:val="000D0FD0"/>
    <w:rsid w:val="000F41AC"/>
    <w:rsid w:val="001023CC"/>
    <w:rsid w:val="001108A5"/>
    <w:rsid w:val="00112591"/>
    <w:rsid w:val="00117228"/>
    <w:rsid w:val="0013775D"/>
    <w:rsid w:val="001401CC"/>
    <w:rsid w:val="00142120"/>
    <w:rsid w:val="0014349C"/>
    <w:rsid w:val="00152250"/>
    <w:rsid w:val="001624C8"/>
    <w:rsid w:val="001726E2"/>
    <w:rsid w:val="00175A0E"/>
    <w:rsid w:val="00192B71"/>
    <w:rsid w:val="001949A3"/>
    <w:rsid w:val="001A6069"/>
    <w:rsid w:val="001B16B3"/>
    <w:rsid w:val="001B3FA7"/>
    <w:rsid w:val="001B45C8"/>
    <w:rsid w:val="001B5E2B"/>
    <w:rsid w:val="001C006F"/>
    <w:rsid w:val="001C19A8"/>
    <w:rsid w:val="001D1901"/>
    <w:rsid w:val="001D330D"/>
    <w:rsid w:val="001D6875"/>
    <w:rsid w:val="001D7078"/>
    <w:rsid w:val="001E259B"/>
    <w:rsid w:val="001E2D5A"/>
    <w:rsid w:val="001E53DE"/>
    <w:rsid w:val="001F349C"/>
    <w:rsid w:val="002121A1"/>
    <w:rsid w:val="0021383B"/>
    <w:rsid w:val="00221B79"/>
    <w:rsid w:val="00235DBC"/>
    <w:rsid w:val="002438EE"/>
    <w:rsid w:val="00245326"/>
    <w:rsid w:val="002501DF"/>
    <w:rsid w:val="0025397E"/>
    <w:rsid w:val="002551E8"/>
    <w:rsid w:val="00266AEC"/>
    <w:rsid w:val="002675E6"/>
    <w:rsid w:val="00282E31"/>
    <w:rsid w:val="00291083"/>
    <w:rsid w:val="002974AE"/>
    <w:rsid w:val="002A78F0"/>
    <w:rsid w:val="002D015B"/>
    <w:rsid w:val="002D4A04"/>
    <w:rsid w:val="002D739E"/>
    <w:rsid w:val="002E05D9"/>
    <w:rsid w:val="002E1EAE"/>
    <w:rsid w:val="002E5E86"/>
    <w:rsid w:val="002F0E56"/>
    <w:rsid w:val="00300A35"/>
    <w:rsid w:val="00300D9D"/>
    <w:rsid w:val="00325FB8"/>
    <w:rsid w:val="0033158F"/>
    <w:rsid w:val="00340193"/>
    <w:rsid w:val="0034246C"/>
    <w:rsid w:val="00342B8F"/>
    <w:rsid w:val="003451C3"/>
    <w:rsid w:val="003472EB"/>
    <w:rsid w:val="00355C23"/>
    <w:rsid w:val="00356D2D"/>
    <w:rsid w:val="0036037B"/>
    <w:rsid w:val="00372583"/>
    <w:rsid w:val="0037613A"/>
    <w:rsid w:val="00376F31"/>
    <w:rsid w:val="00390AE1"/>
    <w:rsid w:val="00390DDC"/>
    <w:rsid w:val="0039166E"/>
    <w:rsid w:val="003971B5"/>
    <w:rsid w:val="00397BDE"/>
    <w:rsid w:val="003A5E80"/>
    <w:rsid w:val="003C2D9B"/>
    <w:rsid w:val="003C3900"/>
    <w:rsid w:val="003E2846"/>
    <w:rsid w:val="003F39D4"/>
    <w:rsid w:val="00402ECF"/>
    <w:rsid w:val="004032D1"/>
    <w:rsid w:val="00413C75"/>
    <w:rsid w:val="004144A8"/>
    <w:rsid w:val="00416430"/>
    <w:rsid w:val="004477AA"/>
    <w:rsid w:val="00460CD7"/>
    <w:rsid w:val="004661F1"/>
    <w:rsid w:val="004675E3"/>
    <w:rsid w:val="00481575"/>
    <w:rsid w:val="0048286D"/>
    <w:rsid w:val="00484C1F"/>
    <w:rsid w:val="004852DF"/>
    <w:rsid w:val="004A1719"/>
    <w:rsid w:val="004B36C7"/>
    <w:rsid w:val="004D039C"/>
    <w:rsid w:val="004D116E"/>
    <w:rsid w:val="004D1E96"/>
    <w:rsid w:val="004E3FF0"/>
    <w:rsid w:val="004E649C"/>
    <w:rsid w:val="004E72A4"/>
    <w:rsid w:val="004F29C3"/>
    <w:rsid w:val="004F6634"/>
    <w:rsid w:val="004F6CD4"/>
    <w:rsid w:val="004F7DE3"/>
    <w:rsid w:val="00501F57"/>
    <w:rsid w:val="00522EBE"/>
    <w:rsid w:val="00534E93"/>
    <w:rsid w:val="005357AA"/>
    <w:rsid w:val="005378C6"/>
    <w:rsid w:val="00541F35"/>
    <w:rsid w:val="005559A4"/>
    <w:rsid w:val="00557AD2"/>
    <w:rsid w:val="00562FF4"/>
    <w:rsid w:val="00580738"/>
    <w:rsid w:val="00581ECE"/>
    <w:rsid w:val="00595036"/>
    <w:rsid w:val="00597B36"/>
    <w:rsid w:val="005A31E0"/>
    <w:rsid w:val="005A3CE7"/>
    <w:rsid w:val="005B1F1C"/>
    <w:rsid w:val="005C3B1D"/>
    <w:rsid w:val="005D116C"/>
    <w:rsid w:val="005D12EA"/>
    <w:rsid w:val="005D61AD"/>
    <w:rsid w:val="005E279C"/>
    <w:rsid w:val="005E6BB7"/>
    <w:rsid w:val="005E7DF4"/>
    <w:rsid w:val="00606B99"/>
    <w:rsid w:val="00613057"/>
    <w:rsid w:val="0061469B"/>
    <w:rsid w:val="006248DA"/>
    <w:rsid w:val="00627B06"/>
    <w:rsid w:val="00630EBD"/>
    <w:rsid w:val="00655121"/>
    <w:rsid w:val="00656701"/>
    <w:rsid w:val="006636E6"/>
    <w:rsid w:val="006659CC"/>
    <w:rsid w:val="00671226"/>
    <w:rsid w:val="00671656"/>
    <w:rsid w:val="0068562B"/>
    <w:rsid w:val="00685D71"/>
    <w:rsid w:val="0068766D"/>
    <w:rsid w:val="006B118E"/>
    <w:rsid w:val="006B3127"/>
    <w:rsid w:val="006C0BEB"/>
    <w:rsid w:val="006C5BAF"/>
    <w:rsid w:val="006D460B"/>
    <w:rsid w:val="006F02E4"/>
    <w:rsid w:val="006F420A"/>
    <w:rsid w:val="0070453E"/>
    <w:rsid w:val="00710326"/>
    <w:rsid w:val="00712CF4"/>
    <w:rsid w:val="00722554"/>
    <w:rsid w:val="00722A45"/>
    <w:rsid w:val="007242F1"/>
    <w:rsid w:val="00735069"/>
    <w:rsid w:val="00735652"/>
    <w:rsid w:val="00742768"/>
    <w:rsid w:val="00744085"/>
    <w:rsid w:val="0074576C"/>
    <w:rsid w:val="00745EEA"/>
    <w:rsid w:val="00747FE5"/>
    <w:rsid w:val="00757D68"/>
    <w:rsid w:val="00767A06"/>
    <w:rsid w:val="007804C0"/>
    <w:rsid w:val="00784794"/>
    <w:rsid w:val="0079325A"/>
    <w:rsid w:val="00797CFA"/>
    <w:rsid w:val="007A155B"/>
    <w:rsid w:val="007A6074"/>
    <w:rsid w:val="007B4621"/>
    <w:rsid w:val="007C3950"/>
    <w:rsid w:val="007C4724"/>
    <w:rsid w:val="007D1748"/>
    <w:rsid w:val="007E07B0"/>
    <w:rsid w:val="007E1975"/>
    <w:rsid w:val="007F5AEF"/>
    <w:rsid w:val="00804C3C"/>
    <w:rsid w:val="008060EE"/>
    <w:rsid w:val="00827422"/>
    <w:rsid w:val="00830958"/>
    <w:rsid w:val="00846F8F"/>
    <w:rsid w:val="00873585"/>
    <w:rsid w:val="0088420A"/>
    <w:rsid w:val="00894F14"/>
    <w:rsid w:val="008A038B"/>
    <w:rsid w:val="008A246C"/>
    <w:rsid w:val="008B1856"/>
    <w:rsid w:val="008B3D59"/>
    <w:rsid w:val="008C326B"/>
    <w:rsid w:val="008E6780"/>
    <w:rsid w:val="008E78E9"/>
    <w:rsid w:val="008F0A93"/>
    <w:rsid w:val="00900977"/>
    <w:rsid w:val="00911B32"/>
    <w:rsid w:val="00912AA5"/>
    <w:rsid w:val="00921DF0"/>
    <w:rsid w:val="009321CF"/>
    <w:rsid w:val="00934879"/>
    <w:rsid w:val="00947599"/>
    <w:rsid w:val="00966936"/>
    <w:rsid w:val="009711D0"/>
    <w:rsid w:val="00971733"/>
    <w:rsid w:val="00990691"/>
    <w:rsid w:val="009979C6"/>
    <w:rsid w:val="009C5B9D"/>
    <w:rsid w:val="009E5691"/>
    <w:rsid w:val="009E7337"/>
    <w:rsid w:val="009E7D9B"/>
    <w:rsid w:val="009F7476"/>
    <w:rsid w:val="00A017B4"/>
    <w:rsid w:val="00A022E1"/>
    <w:rsid w:val="00A04FB4"/>
    <w:rsid w:val="00A06BA4"/>
    <w:rsid w:val="00A122FD"/>
    <w:rsid w:val="00A205D8"/>
    <w:rsid w:val="00A2408B"/>
    <w:rsid w:val="00A42DD6"/>
    <w:rsid w:val="00A44253"/>
    <w:rsid w:val="00A45699"/>
    <w:rsid w:val="00A470FD"/>
    <w:rsid w:val="00A53A07"/>
    <w:rsid w:val="00A55FC5"/>
    <w:rsid w:val="00A57CF8"/>
    <w:rsid w:val="00A63576"/>
    <w:rsid w:val="00A72C51"/>
    <w:rsid w:val="00A772DB"/>
    <w:rsid w:val="00A818DE"/>
    <w:rsid w:val="00A82BA2"/>
    <w:rsid w:val="00AA3EEE"/>
    <w:rsid w:val="00AA4851"/>
    <w:rsid w:val="00AA72F9"/>
    <w:rsid w:val="00AB065F"/>
    <w:rsid w:val="00AC405B"/>
    <w:rsid w:val="00AD0547"/>
    <w:rsid w:val="00AD2796"/>
    <w:rsid w:val="00AE7A7E"/>
    <w:rsid w:val="00AF3F6E"/>
    <w:rsid w:val="00AF4CC0"/>
    <w:rsid w:val="00B16426"/>
    <w:rsid w:val="00B16E79"/>
    <w:rsid w:val="00B37879"/>
    <w:rsid w:val="00B42A3A"/>
    <w:rsid w:val="00B44065"/>
    <w:rsid w:val="00B4678D"/>
    <w:rsid w:val="00B50D7C"/>
    <w:rsid w:val="00B5408A"/>
    <w:rsid w:val="00B6539A"/>
    <w:rsid w:val="00B66880"/>
    <w:rsid w:val="00B70387"/>
    <w:rsid w:val="00B705AD"/>
    <w:rsid w:val="00B73A26"/>
    <w:rsid w:val="00B902A9"/>
    <w:rsid w:val="00B93105"/>
    <w:rsid w:val="00BA014B"/>
    <w:rsid w:val="00BA4B96"/>
    <w:rsid w:val="00BB0706"/>
    <w:rsid w:val="00BD14F7"/>
    <w:rsid w:val="00BD624D"/>
    <w:rsid w:val="00BE57A0"/>
    <w:rsid w:val="00BE6D16"/>
    <w:rsid w:val="00C076A8"/>
    <w:rsid w:val="00C141F7"/>
    <w:rsid w:val="00C222B5"/>
    <w:rsid w:val="00C2267D"/>
    <w:rsid w:val="00C2375A"/>
    <w:rsid w:val="00C24290"/>
    <w:rsid w:val="00C24C96"/>
    <w:rsid w:val="00C2604A"/>
    <w:rsid w:val="00C3317E"/>
    <w:rsid w:val="00C35228"/>
    <w:rsid w:val="00C450FB"/>
    <w:rsid w:val="00C50EA1"/>
    <w:rsid w:val="00C540A2"/>
    <w:rsid w:val="00C66287"/>
    <w:rsid w:val="00C81B9E"/>
    <w:rsid w:val="00C84704"/>
    <w:rsid w:val="00C93758"/>
    <w:rsid w:val="00C9463C"/>
    <w:rsid w:val="00CA70A1"/>
    <w:rsid w:val="00CB12B1"/>
    <w:rsid w:val="00CD3B2A"/>
    <w:rsid w:val="00CE2B49"/>
    <w:rsid w:val="00CF76E8"/>
    <w:rsid w:val="00D046D7"/>
    <w:rsid w:val="00D073F4"/>
    <w:rsid w:val="00D0763C"/>
    <w:rsid w:val="00D10232"/>
    <w:rsid w:val="00D15DC5"/>
    <w:rsid w:val="00D1798B"/>
    <w:rsid w:val="00D43D6B"/>
    <w:rsid w:val="00D500AB"/>
    <w:rsid w:val="00D52455"/>
    <w:rsid w:val="00D52CF6"/>
    <w:rsid w:val="00D61939"/>
    <w:rsid w:val="00D62F73"/>
    <w:rsid w:val="00D67D10"/>
    <w:rsid w:val="00D71D93"/>
    <w:rsid w:val="00D73187"/>
    <w:rsid w:val="00D8732D"/>
    <w:rsid w:val="00D97549"/>
    <w:rsid w:val="00DA76DD"/>
    <w:rsid w:val="00DB37FA"/>
    <w:rsid w:val="00DB4D77"/>
    <w:rsid w:val="00DB774B"/>
    <w:rsid w:val="00DC4E4F"/>
    <w:rsid w:val="00DC5180"/>
    <w:rsid w:val="00DC52F6"/>
    <w:rsid w:val="00DC61C1"/>
    <w:rsid w:val="00DD163D"/>
    <w:rsid w:val="00DE517E"/>
    <w:rsid w:val="00DF2956"/>
    <w:rsid w:val="00DF6DA1"/>
    <w:rsid w:val="00E1574D"/>
    <w:rsid w:val="00E22C9F"/>
    <w:rsid w:val="00E45B94"/>
    <w:rsid w:val="00E511E7"/>
    <w:rsid w:val="00E57F4D"/>
    <w:rsid w:val="00E6387A"/>
    <w:rsid w:val="00E71DFA"/>
    <w:rsid w:val="00E75170"/>
    <w:rsid w:val="00E77FA9"/>
    <w:rsid w:val="00E84AB7"/>
    <w:rsid w:val="00EA641A"/>
    <w:rsid w:val="00EB1125"/>
    <w:rsid w:val="00EC0A87"/>
    <w:rsid w:val="00EC4847"/>
    <w:rsid w:val="00ED1523"/>
    <w:rsid w:val="00ED168E"/>
    <w:rsid w:val="00ED4798"/>
    <w:rsid w:val="00ED68D6"/>
    <w:rsid w:val="00EE6178"/>
    <w:rsid w:val="00EF1986"/>
    <w:rsid w:val="00EF4BCD"/>
    <w:rsid w:val="00EF7EE8"/>
    <w:rsid w:val="00F01B25"/>
    <w:rsid w:val="00F13CAB"/>
    <w:rsid w:val="00F1632C"/>
    <w:rsid w:val="00F163EF"/>
    <w:rsid w:val="00F25158"/>
    <w:rsid w:val="00F25265"/>
    <w:rsid w:val="00F25A7B"/>
    <w:rsid w:val="00F346E0"/>
    <w:rsid w:val="00F36AAF"/>
    <w:rsid w:val="00F430BC"/>
    <w:rsid w:val="00F6364B"/>
    <w:rsid w:val="00F710AA"/>
    <w:rsid w:val="00F77404"/>
    <w:rsid w:val="00F82908"/>
    <w:rsid w:val="00F82FED"/>
    <w:rsid w:val="00FA0126"/>
    <w:rsid w:val="00FA2351"/>
    <w:rsid w:val="00FB1BB1"/>
    <w:rsid w:val="00FB3F80"/>
    <w:rsid w:val="00FC037F"/>
    <w:rsid w:val="00FC03A7"/>
    <w:rsid w:val="00FC553D"/>
    <w:rsid w:val="00FC5AC5"/>
    <w:rsid w:val="00FC695A"/>
    <w:rsid w:val="00FC712E"/>
    <w:rsid w:val="00FC76FE"/>
    <w:rsid w:val="00FE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5D02B"/>
  <w15:docId w15:val="{9EFFB12D-FD61-4ACA-BC14-618D9E54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Pictures\Sample%20Pictures\Desktop\DOSSIERS_SSEI_2016\TRAITEMENT_IHPI\MAQUETTE_IPI_NOUVEAU\S&#233;rie%20IHPI_15_01_2016_Avec%20graph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Pictures\Sample%20Pictures\Desktop\DOSSIERS_SSEI_2016\TRAITEMENT_IHPI\MAQUETTE_IPI_NOUVEAU\S&#233;rie%20IHPI_15_01_2016_Avec%20graphiqu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Pictures\Sample%20Pictures\Desktop\DOSSIERS_SSEI_2016\TRAITEMENT_IHPI\MAQUETTE_IPI_NOUVEAU\S&#233;rie%20IHPI_15_01_2016_Avec%20graphiqu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Pictures\Sample%20Pictures\Desktop\DOSSIERS_SSEI_2016\TRAITEMENT_IHPI\MAQUETTE_IPI_NOUVEAU\S&#233;rie%20IHPI_15_01_2016_Avec%20graphiqu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Pictures\Sample%20Pictures\Desktop\DOSSIERS_SSEI_2016\TRAITEMENT_IHPI\MAQUETTE_IPI_NOUVEAU\S&#233;rie%20IHPI_15_01_2016_Avec%20graphiqu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Pictures\Sample%20Pictures\Desktop\DOSSIERS_SSEI_2016\TRAITEMENT_IHPI\MAQUETTE_IPI_NOUVEAU\S&#233;rie%20IHPI_15_01_2016_Avec%20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IHPI_trimestrielle'!$B$4:$B$72</c:f>
              <c:strCache>
                <c:ptCount val="69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</c:strCache>
            </c:strRef>
          </c:cat>
          <c:val>
            <c:numRef>
              <c:f>'Série IHPI_trimestrielle'!$I$4:$I$72</c:f>
              <c:numCache>
                <c:formatCode>0.0</c:formatCode>
                <c:ptCount val="69"/>
                <c:pt idx="0">
                  <c:v>61.349907999652338</c:v>
                </c:pt>
                <c:pt idx="1">
                  <c:v>64.477450808065569</c:v>
                </c:pt>
                <c:pt idx="2">
                  <c:v>58.889224801728638</c:v>
                </c:pt>
                <c:pt idx="3">
                  <c:v>69.164631746366283</c:v>
                </c:pt>
                <c:pt idx="4">
                  <c:v>75.156674385761846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83.004368600912414</c:v>
                </c:pt>
                <c:pt idx="8">
                  <c:v>83.882296915540138</c:v>
                </c:pt>
                <c:pt idx="9">
                  <c:v>84.672769188510017</c:v>
                </c:pt>
                <c:pt idx="10">
                  <c:v>82.890251580370915</c:v>
                </c:pt>
                <c:pt idx="11">
                  <c:v>89.284406726317954</c:v>
                </c:pt>
                <c:pt idx="12">
                  <c:v>94.212113546658998</c:v>
                </c:pt>
                <c:pt idx="13">
                  <c:v>93.778759734783137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87.959223786384101</c:v>
                </c:pt>
                <c:pt idx="20">
                  <c:v>87.31060152142858</c:v>
                </c:pt>
                <c:pt idx="21">
                  <c:v>93.670448519293089</c:v>
                </c:pt>
                <c:pt idx="22">
                  <c:v>105.9180722936635</c:v>
                </c:pt>
                <c:pt idx="23">
                  <c:v>87.653859656985333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92.445436500159246</c:v>
                </c:pt>
                <c:pt idx="27">
                  <c:v>92.796647941214147</c:v>
                </c:pt>
                <c:pt idx="28">
                  <c:v>95.477740518832363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103.3767047869563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112.4584313375891</c:v>
                </c:pt>
                <c:pt idx="39">
                  <c:v>119.357013170988</c:v>
                </c:pt>
                <c:pt idx="40">
                  <c:v>114.092026994973</c:v>
                </c:pt>
                <c:pt idx="41">
                  <c:v>121.90696896518131</c:v>
                </c:pt>
                <c:pt idx="42">
                  <c:v>124.5121439815951</c:v>
                </c:pt>
                <c:pt idx="43">
                  <c:v>123.9375272605326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</c:v>
                </c:pt>
                <c:pt idx="47">
                  <c:v>133.33888745315909</c:v>
                </c:pt>
                <c:pt idx="48">
                  <c:v>143.05434227984711</c:v>
                </c:pt>
                <c:pt idx="49">
                  <c:v>128.816329818696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147.39793777869031</c:v>
                </c:pt>
                <c:pt idx="53">
                  <c:v>137.52925595318831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152.40985265805239</c:v>
                </c:pt>
                <c:pt idx="61">
                  <c:v>146.2987209740742</c:v>
                </c:pt>
                <c:pt idx="62">
                  <c:v>129.18668963701171</c:v>
                </c:pt>
                <c:pt idx="63">
                  <c:v>146.03278279714121</c:v>
                </c:pt>
                <c:pt idx="64">
                  <c:v>148.54084844128019</c:v>
                </c:pt>
                <c:pt idx="65">
                  <c:v>140.61774203610889</c:v>
                </c:pt>
                <c:pt idx="66">
                  <c:v>120.7008227912104</c:v>
                </c:pt>
                <c:pt idx="67">
                  <c:v>133.24390639683429</c:v>
                </c:pt>
                <c:pt idx="68">
                  <c:v>142.24401433883091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/>
          <c:downBars/>
        </c:upDownBars>
        <c:smooth val="0"/>
        <c:axId val="-2057260880"/>
        <c:axId val="-2057264144"/>
      </c:lineChart>
      <c:catAx>
        <c:axId val="-205726088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57264144"/>
        <c:crosses val="autoZero"/>
        <c:auto val="1"/>
        <c:lblAlgn val="ctr"/>
        <c:lblOffset val="100"/>
        <c:tickMarkSkip val="1"/>
        <c:noMultiLvlLbl val="0"/>
      </c:catAx>
      <c:valAx>
        <c:axId val="-205726414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5726088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677392177829598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IHPI_trimestrielle'!$B$4:$B$72</c:f>
              <c:strCache>
                <c:ptCount val="69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</c:strCache>
            </c:strRef>
          </c:cat>
          <c:val>
            <c:numRef>
              <c:f>'Série IHPI_trimestrielle'!$D$4:$D$72</c:f>
              <c:numCache>
                <c:formatCode>0.0</c:formatCode>
                <c:ptCount val="69"/>
                <c:pt idx="0">
                  <c:v>62.789532094091172</c:v>
                </c:pt>
                <c:pt idx="1">
                  <c:v>72.17488884406437</c:v>
                </c:pt>
                <c:pt idx="2">
                  <c:v>62.463637179616327</c:v>
                </c:pt>
                <c:pt idx="3">
                  <c:v>70.262030948390645</c:v>
                </c:pt>
                <c:pt idx="4">
                  <c:v>77.300007407103919</c:v>
                </c:pt>
                <c:pt idx="5">
                  <c:v>90.177571297188393</c:v>
                </c:pt>
                <c:pt idx="6">
                  <c:v>81.200462564466761</c:v>
                </c:pt>
                <c:pt idx="7">
                  <c:v>89.233410195656006</c:v>
                </c:pt>
                <c:pt idx="8">
                  <c:v>95.963810452586884</c:v>
                </c:pt>
                <c:pt idx="9">
                  <c:v>98.956499014860881</c:v>
                </c:pt>
                <c:pt idx="10">
                  <c:v>88.653282818221911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90.675146040108089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100.8762770279359</c:v>
                </c:pt>
                <c:pt idx="18">
                  <c:v>80.575535008678784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93.016248317961498</c:v>
                </c:pt>
                <c:pt idx="22">
                  <c:v>138.8952017376163</c:v>
                </c:pt>
                <c:pt idx="23">
                  <c:v>94.959338206183574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96.803998022119856</c:v>
                </c:pt>
                <c:pt idx="28">
                  <c:v>95.188107458309048</c:v>
                </c:pt>
                <c:pt idx="29">
                  <c:v>95.293455035972244</c:v>
                </c:pt>
                <c:pt idx="30">
                  <c:v>103.09895519308159</c:v>
                </c:pt>
                <c:pt idx="31">
                  <c:v>106.4194823126371</c:v>
                </c:pt>
                <c:pt idx="32">
                  <c:v>98.489458380487832</c:v>
                </c:pt>
                <c:pt idx="33">
                  <c:v>104.22208767547581</c:v>
                </c:pt>
                <c:pt idx="34">
                  <c:v>104.3758313240949</c:v>
                </c:pt>
                <c:pt idx="35">
                  <c:v>125.1567200837812</c:v>
                </c:pt>
                <c:pt idx="36">
                  <c:v>108.11373376083669</c:v>
                </c:pt>
                <c:pt idx="37">
                  <c:v>114.836897359764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124.55542584253899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123.4311813346945</c:v>
                </c:pt>
                <c:pt idx="45">
                  <c:v>137.8136917296724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129.0274825479367</c:v>
                </c:pt>
                <c:pt idx="50">
                  <c:v>110.9278272585974</c:v>
                </c:pt>
                <c:pt idx="51">
                  <c:v>130.65327388706621</c:v>
                </c:pt>
                <c:pt idx="52">
                  <c:v>154.14273538047061</c:v>
                </c:pt>
                <c:pt idx="53">
                  <c:v>141.20578661406671</c:v>
                </c:pt>
                <c:pt idx="54">
                  <c:v>111.26594465272861</c:v>
                </c:pt>
                <c:pt idx="55">
                  <c:v>132.24414537629281</c:v>
                </c:pt>
                <c:pt idx="56">
                  <c:v>144.84323096251481</c:v>
                </c:pt>
                <c:pt idx="57">
                  <c:v>139.18965118104691</c:v>
                </c:pt>
                <c:pt idx="58">
                  <c:v>125.4913571894557</c:v>
                </c:pt>
                <c:pt idx="59">
                  <c:v>123.4831154549789</c:v>
                </c:pt>
                <c:pt idx="60">
                  <c:v>147.54992875032619</c:v>
                </c:pt>
                <c:pt idx="61">
                  <c:v>141.42169194732199</c:v>
                </c:pt>
                <c:pt idx="62">
                  <c:v>111.0811424785327</c:v>
                </c:pt>
                <c:pt idx="63">
                  <c:v>130.81798915974329</c:v>
                </c:pt>
                <c:pt idx="64">
                  <c:v>138.06304702762361</c:v>
                </c:pt>
                <c:pt idx="65">
                  <c:v>141.21383036450851</c:v>
                </c:pt>
                <c:pt idx="66">
                  <c:v>71.823983105260453</c:v>
                </c:pt>
                <c:pt idx="67">
                  <c:v>97.606861041109454</c:v>
                </c:pt>
                <c:pt idx="68">
                  <c:v>121.1884372285742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57259248"/>
        <c:axId val="-2057257072"/>
      </c:lineChart>
      <c:catAx>
        <c:axId val="-2057259248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57257072"/>
        <c:crosses val="autoZero"/>
        <c:auto val="1"/>
        <c:lblAlgn val="ctr"/>
        <c:lblOffset val="100"/>
        <c:tickMarkSkip val="1"/>
        <c:noMultiLvlLbl val="0"/>
      </c:catAx>
      <c:valAx>
        <c:axId val="-205725707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57259248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257644356955401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IHPI_trimestrielle'!$B$4:$B$72</c:f>
              <c:strCache>
                <c:ptCount val="69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</c:strCache>
            </c:strRef>
          </c:cat>
          <c:val>
            <c:numRef>
              <c:f>'Série IHPI_trimestrielle'!$E$4:$E$72</c:f>
              <c:numCache>
                <c:formatCode>0.0</c:formatCode>
                <c:ptCount val="69"/>
                <c:pt idx="0">
                  <c:v>119.9603663052152</c:v>
                </c:pt>
                <c:pt idx="1">
                  <c:v>135.7386542019907</c:v>
                </c:pt>
                <c:pt idx="2">
                  <c:v>92.776633401451647</c:v>
                </c:pt>
                <c:pt idx="3">
                  <c:v>153.2536911203695</c:v>
                </c:pt>
                <c:pt idx="4">
                  <c:v>138.20461304219589</c:v>
                </c:pt>
                <c:pt idx="5">
                  <c:v>143.51251586204631</c:v>
                </c:pt>
                <c:pt idx="6">
                  <c:v>74.451860680312862</c:v>
                </c:pt>
                <c:pt idx="7">
                  <c:v>132.72356027677921</c:v>
                </c:pt>
                <c:pt idx="8">
                  <c:v>122.1284066614632</c:v>
                </c:pt>
                <c:pt idx="9">
                  <c:v>94.168253869317454</c:v>
                </c:pt>
                <c:pt idx="10">
                  <c:v>62.896459392591169</c:v>
                </c:pt>
                <c:pt idx="11">
                  <c:v>102.2883843534451</c:v>
                </c:pt>
                <c:pt idx="12">
                  <c:v>72.943928097728971</c:v>
                </c:pt>
                <c:pt idx="13">
                  <c:v>94.792985165312643</c:v>
                </c:pt>
                <c:pt idx="14">
                  <c:v>106.69768896536399</c:v>
                </c:pt>
                <c:pt idx="15">
                  <c:v>81.447081669734374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58.02405712565637</c:v>
                </c:pt>
                <c:pt idx="21">
                  <c:v>50.289318813001302</c:v>
                </c:pt>
                <c:pt idx="22">
                  <c:v>42.344558833761383</c:v>
                </c:pt>
                <c:pt idx="23">
                  <c:v>41.577937050697841</c:v>
                </c:pt>
                <c:pt idx="24">
                  <c:v>39.240327523781787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132.08141379702909</c:v>
                </c:pt>
                <c:pt idx="29">
                  <c:v>81.327709197320786</c:v>
                </c:pt>
                <c:pt idx="30">
                  <c:v>92.634246688180966</c:v>
                </c:pt>
                <c:pt idx="31">
                  <c:v>93.956630317469134</c:v>
                </c:pt>
                <c:pt idx="32">
                  <c:v>133.20451648384491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117.8492010639456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139.5140722074616</c:v>
                </c:pt>
                <c:pt idx="40">
                  <c:v>61.339244725672103</c:v>
                </c:pt>
                <c:pt idx="41">
                  <c:v>129.33241279757479</c:v>
                </c:pt>
                <c:pt idx="42">
                  <c:v>131.9831570464853</c:v>
                </c:pt>
                <c:pt idx="43">
                  <c:v>41.839574179884323</c:v>
                </c:pt>
                <c:pt idx="44">
                  <c:v>119.7025929044237</c:v>
                </c:pt>
                <c:pt idx="45">
                  <c:v>91.891022383791281</c:v>
                </c:pt>
                <c:pt idx="46">
                  <c:v>130.65902464356009</c:v>
                </c:pt>
                <c:pt idx="47">
                  <c:v>120.3220953494708</c:v>
                </c:pt>
                <c:pt idx="48">
                  <c:v>100.6684888618486</c:v>
                </c:pt>
                <c:pt idx="49">
                  <c:v>99.571946059823929</c:v>
                </c:pt>
                <c:pt idx="50">
                  <c:v>109.42489512671069</c:v>
                </c:pt>
                <c:pt idx="51">
                  <c:v>99.571946059823929</c:v>
                </c:pt>
                <c:pt idx="52">
                  <c:v>91.214329511516794</c:v>
                </c:pt>
                <c:pt idx="53">
                  <c:v>90.387396334283736</c:v>
                </c:pt>
                <c:pt idx="54">
                  <c:v>86.746934543492486</c:v>
                </c:pt>
                <c:pt idx="55">
                  <c:v>92.68910368013276</c:v>
                </c:pt>
                <c:pt idx="56">
                  <c:v>92.917372678301206</c:v>
                </c:pt>
                <c:pt idx="57">
                  <c:v>94.316807712332491</c:v>
                </c:pt>
                <c:pt idx="58">
                  <c:v>104.2460243738896</c:v>
                </c:pt>
                <c:pt idx="59">
                  <c:v>106.8537535006012</c:v>
                </c:pt>
                <c:pt idx="60">
                  <c:v>88.484383762531152</c:v>
                </c:pt>
                <c:pt idx="61">
                  <c:v>84.882100090474225</c:v>
                </c:pt>
                <c:pt idx="62">
                  <c:v>86.415672653377598</c:v>
                </c:pt>
                <c:pt idx="63">
                  <c:v>85.592557660538304</c:v>
                </c:pt>
                <c:pt idx="64">
                  <c:v>86.826660324419151</c:v>
                </c:pt>
                <c:pt idx="65">
                  <c:v>83.652790522514863</c:v>
                </c:pt>
                <c:pt idx="66">
                  <c:v>92.93210072582113</c:v>
                </c:pt>
                <c:pt idx="67">
                  <c:v>76.104443126460396</c:v>
                </c:pt>
                <c:pt idx="68">
                  <c:v>65.474172631182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57260336"/>
        <c:axId val="-2057267952"/>
      </c:lineChart>
      <c:catAx>
        <c:axId val="-205726033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57267952"/>
        <c:crosses val="autoZero"/>
        <c:auto val="1"/>
        <c:lblAlgn val="ctr"/>
        <c:lblOffset val="100"/>
        <c:tickMarkSkip val="1"/>
        <c:noMultiLvlLbl val="0"/>
      </c:catAx>
      <c:valAx>
        <c:axId val="-205726795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5726033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0788800302784"/>
          <c:y val="1.7008811398575201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IHPI_trimestrielle'!$B$4:$B$72</c:f>
              <c:strCache>
                <c:ptCount val="69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</c:strCache>
            </c:strRef>
          </c:cat>
          <c:val>
            <c:numRef>
              <c:f>'Série IHPI_trimestrielle'!$F$4:$F$72</c:f>
              <c:numCache>
                <c:formatCode>0.0</c:formatCode>
                <c:ptCount val="69"/>
                <c:pt idx="0">
                  <c:v>151.357285582587</c:v>
                </c:pt>
                <c:pt idx="1">
                  <c:v>135.74765157854711</c:v>
                </c:pt>
                <c:pt idx="2">
                  <c:v>125.2588883077203</c:v>
                </c:pt>
                <c:pt idx="3">
                  <c:v>149.63011101732511</c:v>
                </c:pt>
                <c:pt idx="4">
                  <c:v>125.8523033354473</c:v>
                </c:pt>
                <c:pt idx="5">
                  <c:v>140.13019780269721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152.53855949310741</c:v>
                </c:pt>
                <c:pt idx="10">
                  <c:v>148.77516687367981</c:v>
                </c:pt>
                <c:pt idx="11">
                  <c:v>171.99562761615789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163.73911841170769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120.3090343028117</c:v>
                </c:pt>
                <c:pt idx="23">
                  <c:v>141.9162866222498</c:v>
                </c:pt>
                <c:pt idx="24">
                  <c:v>126.0837178146836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90.648341846228291</c:v>
                </c:pt>
                <c:pt idx="32">
                  <c:v>89.893671746587941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91.67374118848069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67.245844334871819</c:v>
                </c:pt>
                <c:pt idx="39">
                  <c:v>89.17393472110011</c:v>
                </c:pt>
                <c:pt idx="40">
                  <c:v>51.642190890541322</c:v>
                </c:pt>
                <c:pt idx="41">
                  <c:v>49.301581991688948</c:v>
                </c:pt>
                <c:pt idx="42">
                  <c:v>40.705309296742719</c:v>
                </c:pt>
                <c:pt idx="43">
                  <c:v>49.347907515322561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52.343951478003333</c:v>
                </c:pt>
                <c:pt idx="47">
                  <c:v>77.752741429424375</c:v>
                </c:pt>
                <c:pt idx="48">
                  <c:v>192.57472730256691</c:v>
                </c:pt>
                <c:pt idx="49">
                  <c:v>62.894210356904551</c:v>
                </c:pt>
                <c:pt idx="50">
                  <c:v>81.392488863042871</c:v>
                </c:pt>
                <c:pt idx="51">
                  <c:v>93.806161343138953</c:v>
                </c:pt>
                <c:pt idx="52">
                  <c:v>157.3031440261943</c:v>
                </c:pt>
                <c:pt idx="53">
                  <c:v>81.730643508008527</c:v>
                </c:pt>
                <c:pt idx="54">
                  <c:v>83.157878094845842</c:v>
                </c:pt>
                <c:pt idx="55">
                  <c:v>100.522390335971</c:v>
                </c:pt>
                <c:pt idx="56">
                  <c:v>109.32697936994001</c:v>
                </c:pt>
                <c:pt idx="57">
                  <c:v>78.597207393476893</c:v>
                </c:pt>
                <c:pt idx="58">
                  <c:v>77.70169015838961</c:v>
                </c:pt>
                <c:pt idx="59">
                  <c:v>94.260313594962199</c:v>
                </c:pt>
                <c:pt idx="60">
                  <c:v>194.5796727836433</c:v>
                </c:pt>
                <c:pt idx="61">
                  <c:v>130.59219073352889</c:v>
                </c:pt>
                <c:pt idx="62">
                  <c:v>75.253789601799681</c:v>
                </c:pt>
                <c:pt idx="63">
                  <c:v>93.303724184607773</c:v>
                </c:pt>
                <c:pt idx="64">
                  <c:v>123.40573058294621</c:v>
                </c:pt>
                <c:pt idx="65">
                  <c:v>91.723014622215402</c:v>
                </c:pt>
                <c:pt idx="66">
                  <c:v>73.647415664114845</c:v>
                </c:pt>
                <c:pt idx="67">
                  <c:v>139.04555546057961</c:v>
                </c:pt>
                <c:pt idx="68">
                  <c:v>169.05863655740009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57259792"/>
        <c:axId val="-2057265232"/>
      </c:lineChart>
      <c:catAx>
        <c:axId val="-205725979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57265232"/>
        <c:crosses val="autoZero"/>
        <c:auto val="1"/>
        <c:lblAlgn val="ctr"/>
        <c:lblOffset val="100"/>
        <c:tickMarkSkip val="1"/>
        <c:noMultiLvlLbl val="0"/>
      </c:catAx>
      <c:valAx>
        <c:axId val="-205726523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5725979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IHPI_trimestrielle'!$B$4:$B$72</c:f>
              <c:strCache>
                <c:ptCount val="69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</c:strCache>
            </c:strRef>
          </c:cat>
          <c:val>
            <c:numRef>
              <c:f>'Série IHPI_trimestrielle'!$G$4:$G$72</c:f>
              <c:numCache>
                <c:formatCode>0.0</c:formatCode>
                <c:ptCount val="69"/>
                <c:pt idx="0">
                  <c:v>59.113224466421713</c:v>
                </c:pt>
                <c:pt idx="1">
                  <c:v>58.947970053207612</c:v>
                </c:pt>
                <c:pt idx="2">
                  <c:v>53.256602855306163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61.937483887022957</c:v>
                </c:pt>
                <c:pt idx="7">
                  <c:v>72.931769995597875</c:v>
                </c:pt>
                <c:pt idx="8">
                  <c:v>75.475426161439984</c:v>
                </c:pt>
                <c:pt idx="9">
                  <c:v>81.730539058472985</c:v>
                </c:pt>
                <c:pt idx="10">
                  <c:v>75.218331383882884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87.056163771843202</c:v>
                </c:pt>
                <c:pt idx="14">
                  <c:v>79.874985743282053</c:v>
                </c:pt>
                <c:pt idx="15">
                  <c:v>86.429481310053234</c:v>
                </c:pt>
                <c:pt idx="16">
                  <c:v>84.034071375514515</c:v>
                </c:pt>
                <c:pt idx="17">
                  <c:v>87.523022920859347</c:v>
                </c:pt>
                <c:pt idx="18">
                  <c:v>81.07517147138077</c:v>
                </c:pt>
                <c:pt idx="19">
                  <c:v>90.041563286605196</c:v>
                </c:pt>
                <c:pt idx="20">
                  <c:v>91.4686859090924</c:v>
                </c:pt>
                <c:pt idx="21">
                  <c:v>94.841435779873123</c:v>
                </c:pt>
                <c:pt idx="22">
                  <c:v>93.334268567429419</c:v>
                </c:pt>
                <c:pt idx="23">
                  <c:v>85.886201034422797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92.655231921696839</c:v>
                </c:pt>
                <c:pt idx="29">
                  <c:v>96.689130868358973</c:v>
                </c:pt>
                <c:pt idx="30">
                  <c:v>98.811924849041475</c:v>
                </c:pt>
                <c:pt idx="31">
                  <c:v>111.8437123609027</c:v>
                </c:pt>
                <c:pt idx="32">
                  <c:v>106.9985157215951</c:v>
                </c:pt>
                <c:pt idx="33">
                  <c:v>107.3730573386002</c:v>
                </c:pt>
                <c:pt idx="34">
                  <c:v>101.4779544574733</c:v>
                </c:pt>
                <c:pt idx="35">
                  <c:v>116.6906528033504</c:v>
                </c:pt>
                <c:pt idx="36">
                  <c:v>124.26778898520971</c:v>
                </c:pt>
                <c:pt idx="37">
                  <c:v>116.8863207974031</c:v>
                </c:pt>
                <c:pt idx="38">
                  <c:v>117.4581255584861</c:v>
                </c:pt>
                <c:pt idx="39">
                  <c:v>127.52470983278199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120.1658196975859</c:v>
                </c:pt>
                <c:pt idx="43">
                  <c:v>130.0684014259495</c:v>
                </c:pt>
                <c:pt idx="44">
                  <c:v>137.4418374075662</c:v>
                </c:pt>
                <c:pt idx="45">
                  <c:v>134.92110643027621</c:v>
                </c:pt>
                <c:pt idx="46">
                  <c:v>125.7831229933107</c:v>
                </c:pt>
                <c:pt idx="47">
                  <c:v>138.465946719935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189.71889378675459</c:v>
                </c:pt>
                <c:pt idx="52">
                  <c:v>195.44937686157891</c:v>
                </c:pt>
                <c:pt idx="53">
                  <c:v>186.20278211471819</c:v>
                </c:pt>
                <c:pt idx="54">
                  <c:v>178.5501229027102</c:v>
                </c:pt>
                <c:pt idx="55">
                  <c:v>196.4756936246927</c:v>
                </c:pt>
                <c:pt idx="56">
                  <c:v>194.04826008384339</c:v>
                </c:pt>
                <c:pt idx="57">
                  <c:v>193.20337358528221</c:v>
                </c:pt>
                <c:pt idx="58">
                  <c:v>185.791551299395</c:v>
                </c:pt>
                <c:pt idx="59">
                  <c:v>208.1006736660899</c:v>
                </c:pt>
                <c:pt idx="60">
                  <c:v>215.15317962945059</c:v>
                </c:pt>
                <c:pt idx="61">
                  <c:v>207.14408626165141</c:v>
                </c:pt>
                <c:pt idx="62">
                  <c:v>195.26889121665079</c:v>
                </c:pt>
                <c:pt idx="63">
                  <c:v>222.19047235478351</c:v>
                </c:pt>
                <c:pt idx="64">
                  <c:v>219.793367674552</c:v>
                </c:pt>
                <c:pt idx="65">
                  <c:v>204.9229183646892</c:v>
                </c:pt>
                <c:pt idx="66">
                  <c:v>202.65850179600449</c:v>
                </c:pt>
                <c:pt idx="67">
                  <c:v>216.63898947071701</c:v>
                </c:pt>
                <c:pt idx="68">
                  <c:v>106.5790772557403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57269040"/>
        <c:axId val="-2057258704"/>
      </c:lineChart>
      <c:catAx>
        <c:axId val="-205726904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57258704"/>
        <c:crosses val="autoZero"/>
        <c:auto val="1"/>
        <c:lblAlgn val="ctr"/>
        <c:lblOffset val="100"/>
        <c:tickMarkSkip val="1"/>
        <c:noMultiLvlLbl val="0"/>
      </c:catAx>
      <c:valAx>
        <c:axId val="-2057258704"/>
        <c:scaling>
          <c:orientation val="minMax"/>
          <c:max val="25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5726904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675615548056491"/>
          <c:y val="5.6737588652482273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IHPI_trimestrielle'!$B$4:$B$72</c:f>
              <c:strCache>
                <c:ptCount val="69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</c:strCache>
            </c:strRef>
          </c:cat>
          <c:val>
            <c:numRef>
              <c:f>'Série IHPI_trimestrielle'!$H$4:$H$72</c:f>
              <c:numCache>
                <c:formatCode>0.0</c:formatCode>
                <c:ptCount val="69"/>
                <c:pt idx="0">
                  <c:v>50.27601544847073</c:v>
                </c:pt>
                <c:pt idx="1">
                  <c:v>50.503450535561811</c:v>
                </c:pt>
                <c:pt idx="2">
                  <c:v>55.221689007242361</c:v>
                </c:pt>
                <c:pt idx="3">
                  <c:v>62.140647562361309</c:v>
                </c:pt>
                <c:pt idx="4">
                  <c:v>73.391887659389511</c:v>
                </c:pt>
                <c:pt idx="5">
                  <c:v>84.283357122302192</c:v>
                </c:pt>
                <c:pt idx="6">
                  <c:v>75.165888844919564</c:v>
                </c:pt>
                <c:pt idx="7">
                  <c:v>80.55780475740859</c:v>
                </c:pt>
                <c:pt idx="8">
                  <c:v>74.050355946893831</c:v>
                </c:pt>
                <c:pt idx="9">
                  <c:v>67.72348652106632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87.506488835485314</c:v>
                </c:pt>
                <c:pt idx="14">
                  <c:v>88.260208061885706</c:v>
                </c:pt>
                <c:pt idx="15">
                  <c:v>77.628880379725715</c:v>
                </c:pt>
                <c:pt idx="16">
                  <c:v>83.608377057533431</c:v>
                </c:pt>
                <c:pt idx="17">
                  <c:v>89.091802251582678</c:v>
                </c:pt>
                <c:pt idx="18">
                  <c:v>91.311929024290507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85.306001171499204</c:v>
                </c:pt>
                <c:pt idx="24">
                  <c:v>90.680861851444476</c:v>
                </c:pt>
                <c:pt idx="25">
                  <c:v>91.134480690064692</c:v>
                </c:pt>
                <c:pt idx="26">
                  <c:v>96.266689988432901</c:v>
                </c:pt>
                <c:pt idx="27">
                  <c:v>85.417048460963215</c:v>
                </c:pt>
                <c:pt idx="28">
                  <c:v>94.283819876448916</c:v>
                </c:pt>
                <c:pt idx="29">
                  <c:v>97.708182760666787</c:v>
                </c:pt>
                <c:pt idx="30">
                  <c:v>100.563341887625</c:v>
                </c:pt>
                <c:pt idx="31">
                  <c:v>107.4446554752593</c:v>
                </c:pt>
                <c:pt idx="32">
                  <c:v>98.253354136755718</c:v>
                </c:pt>
                <c:pt idx="33">
                  <c:v>86.557571825894456</c:v>
                </c:pt>
                <c:pt idx="34">
                  <c:v>96.094892487576729</c:v>
                </c:pt>
                <c:pt idx="35">
                  <c:v>117.1511778298468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110.5376301268615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103.9438646094997</c:v>
                </c:pt>
                <c:pt idx="42">
                  <c:v>144.0665764037698</c:v>
                </c:pt>
                <c:pt idx="43">
                  <c:v>138.5206046295088</c:v>
                </c:pt>
                <c:pt idx="44">
                  <c:v>111.4226878967597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118.38249825069261</c:v>
                </c:pt>
                <c:pt idx="48">
                  <c:v>109.6495998949429</c:v>
                </c:pt>
                <c:pt idx="49">
                  <c:v>106.3650009334785</c:v>
                </c:pt>
                <c:pt idx="50">
                  <c:v>105.58545209593829</c:v>
                </c:pt>
                <c:pt idx="51">
                  <c:v>112.7888292210329</c:v>
                </c:pt>
                <c:pt idx="52">
                  <c:v>114.9630179130853</c:v>
                </c:pt>
                <c:pt idx="53">
                  <c:v>111.77680328176</c:v>
                </c:pt>
                <c:pt idx="54">
                  <c:v>115.5765188575501</c:v>
                </c:pt>
                <c:pt idx="55">
                  <c:v>113.56174159871181</c:v>
                </c:pt>
                <c:pt idx="56">
                  <c:v>107.26310576684951</c:v>
                </c:pt>
                <c:pt idx="57">
                  <c:v>95.72584104136655</c:v>
                </c:pt>
                <c:pt idx="58">
                  <c:v>111.89288516400531</c:v>
                </c:pt>
                <c:pt idx="59">
                  <c:v>113.7528206198416</c:v>
                </c:pt>
                <c:pt idx="60">
                  <c:v>116.0974784417233</c:v>
                </c:pt>
                <c:pt idx="61">
                  <c:v>115.5690026722139</c:v>
                </c:pt>
                <c:pt idx="62">
                  <c:v>105.7553203084852</c:v>
                </c:pt>
                <c:pt idx="63">
                  <c:v>115.2941586053132</c:v>
                </c:pt>
                <c:pt idx="64">
                  <c:v>115.5582576468761</c:v>
                </c:pt>
                <c:pt idx="65">
                  <c:v>106.9375448620137</c:v>
                </c:pt>
                <c:pt idx="66">
                  <c:v>105.7223674592458</c:v>
                </c:pt>
                <c:pt idx="67">
                  <c:v>106.2075719199115</c:v>
                </c:pt>
                <c:pt idx="68">
                  <c:v>223.36319609745311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57267408"/>
        <c:axId val="-2057266320"/>
      </c:lineChart>
      <c:catAx>
        <c:axId val="-2057267408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57266320"/>
        <c:crosses val="autoZero"/>
        <c:auto val="1"/>
        <c:lblAlgn val="ctr"/>
        <c:lblOffset val="100"/>
        <c:tickMarkSkip val="1"/>
        <c:noMultiLvlLbl val="0"/>
      </c:catAx>
      <c:valAx>
        <c:axId val="-2057266320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57267408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27FE-451A-4F32-A319-2504664B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846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AVERTISSEMENT</vt:lpstr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hp620-K</dc:creator>
  <cp:lastModifiedBy>HP</cp:lastModifiedBy>
  <cp:revision>47</cp:revision>
  <dcterms:created xsi:type="dcterms:W3CDTF">2017-06-12T15:00:00Z</dcterms:created>
  <dcterms:modified xsi:type="dcterms:W3CDTF">2019-03-19T07:56:00Z</dcterms:modified>
</cp:coreProperties>
</file>